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B452B" w14:textId="076BD98C" w:rsidR="00F52D72" w:rsidRPr="00F52D72" w:rsidRDefault="00F52D72" w:rsidP="00B42A98">
      <w:pPr>
        <w:spacing w:after="240"/>
        <w:ind w:left="1440" w:firstLine="720"/>
        <w:rPr>
          <w:rFonts w:cs="Arial"/>
          <w:b/>
          <w:color w:val="005EB8" w:themeColor="accent2"/>
          <w:sz w:val="44"/>
          <w:szCs w:val="44"/>
        </w:rPr>
      </w:pPr>
      <w:r w:rsidRPr="00F52D72">
        <w:rPr>
          <w:rFonts w:cs="Arial"/>
          <w:b/>
          <w:color w:val="005EB8" w:themeColor="accent2"/>
          <w:sz w:val="44"/>
          <w:szCs w:val="44"/>
        </w:rPr>
        <w:t xml:space="preserve">ADHD observation form </w:t>
      </w:r>
    </w:p>
    <w:p w14:paraId="63A3034C" w14:textId="4F85770C" w:rsidR="00F52D72" w:rsidRPr="00F52D72" w:rsidRDefault="00F52D72" w:rsidP="00FF2AA0">
      <w:pPr>
        <w:ind w:left="-709" w:right="-755"/>
        <w:rPr>
          <w:rFonts w:cs="Arial"/>
          <w:b/>
          <w:sz w:val="22"/>
          <w:szCs w:val="22"/>
        </w:rPr>
      </w:pPr>
      <w:r w:rsidRPr="00F52D72">
        <w:rPr>
          <w:rFonts w:cs="Arial"/>
          <w:b/>
          <w:sz w:val="22"/>
          <w:szCs w:val="22"/>
        </w:rPr>
        <w:t xml:space="preserve">Please complete this form, </w:t>
      </w:r>
      <w:r w:rsidRPr="00E87E94">
        <w:rPr>
          <w:rFonts w:cs="Arial"/>
          <w:b/>
          <w:color w:val="C00000"/>
          <w:sz w:val="22"/>
          <w:szCs w:val="22"/>
        </w:rPr>
        <w:t xml:space="preserve">save as a PDF to protect the contents </w:t>
      </w:r>
      <w:r w:rsidRPr="00F52D72">
        <w:rPr>
          <w:rFonts w:cs="Arial"/>
          <w:b/>
          <w:sz w:val="22"/>
          <w:szCs w:val="22"/>
        </w:rPr>
        <w:t>and return to the referrer *this form is to be attached to the Single Point of Access online referral form in the field provided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261"/>
        <w:gridCol w:w="4394"/>
        <w:gridCol w:w="2693"/>
      </w:tblGrid>
      <w:tr w:rsidR="00F52D72" w:rsidRPr="00F52D72" w14:paraId="0C4336B7" w14:textId="77777777" w:rsidTr="00F52D72">
        <w:trPr>
          <w:trHeight w:val="2054"/>
        </w:trPr>
        <w:tc>
          <w:tcPr>
            <w:tcW w:w="10348" w:type="dxa"/>
            <w:gridSpan w:val="3"/>
          </w:tcPr>
          <w:p w14:paraId="62531637" w14:textId="4E34E11F" w:rsidR="00F52D72" w:rsidRPr="00F52D72" w:rsidRDefault="00F52D72" w:rsidP="005A7640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 xml:space="preserve">This form is to be completed by a professional/agency working with the child/family if the child is </w:t>
            </w:r>
            <w:r w:rsidRPr="00F52D72">
              <w:rPr>
                <w:rFonts w:cs="Arial"/>
                <w:b/>
              </w:rPr>
              <w:t>NOT IN</w:t>
            </w:r>
            <w:r w:rsidRPr="00F52D72">
              <w:rPr>
                <w:rFonts w:cs="Arial"/>
                <w:bCs/>
              </w:rPr>
              <w:t xml:space="preserve"> school/education. Please answer each question by selecting the desired response (yes/no</w:t>
            </w:r>
            <w:r w:rsidRPr="00F52D72">
              <w:rPr>
                <w:rFonts w:cs="Arial"/>
                <w:bCs/>
                <w:i/>
              </w:rPr>
              <w:t>)</w:t>
            </w:r>
            <w:r w:rsidRPr="00F52D72">
              <w:rPr>
                <w:rFonts w:cs="Arial"/>
                <w:bCs/>
              </w:rPr>
              <w:t xml:space="preserve">. A few questions ask about several related types of behaviour; please indicate yes if any of these behaviours were ever present. </w:t>
            </w:r>
          </w:p>
          <w:p w14:paraId="28883418" w14:textId="77777777" w:rsidR="00F52D72" w:rsidRPr="00F52D72" w:rsidRDefault="00F52D72" w:rsidP="005A7640">
            <w:pPr>
              <w:rPr>
                <w:rFonts w:cs="Arial"/>
              </w:rPr>
            </w:pPr>
            <w:r w:rsidRPr="00F52D72">
              <w:rPr>
                <w:rFonts w:cs="Arial"/>
                <w:b/>
              </w:rPr>
              <w:t>Please provide all respondent information; absence of this information may prevent the next stages of the process.</w:t>
            </w:r>
          </w:p>
        </w:tc>
      </w:tr>
      <w:tr w:rsidR="00F52D72" w:rsidRPr="00F52D72" w14:paraId="3B7BF6B2" w14:textId="77777777" w:rsidTr="005A7640">
        <w:tc>
          <w:tcPr>
            <w:tcW w:w="3261" w:type="dxa"/>
          </w:tcPr>
          <w:p w14:paraId="0996D497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Date form completed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-217206431"/>
              <w:placeholder>
                <w:docPart w:val="7DD002050C834ED4B763ABACBE8FBE37"/>
              </w:placeholder>
              <w:showingPlcHdr/>
            </w:sdtPr>
            <w:sdtEndPr/>
            <w:sdtContent>
              <w:p w14:paraId="41497E38" w14:textId="592ED59F" w:rsidR="00F52D72" w:rsidRPr="00F52D72" w:rsidRDefault="00F52D72" w:rsidP="00F52D72">
                <w:pPr>
                  <w:rPr>
                    <w:rFonts w:cs="Arial"/>
                    <w:b/>
                    <w:u w:val="single"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728B33A6" w14:textId="77777777" w:rsidTr="005A7640">
        <w:tc>
          <w:tcPr>
            <w:tcW w:w="3261" w:type="dxa"/>
          </w:tcPr>
          <w:p w14:paraId="1DB3E807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Child/Young Persons’ Name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1513188213"/>
              <w:placeholder>
                <w:docPart w:val="15C7C7B0922141149BFFCD7708ADC36A"/>
              </w:placeholder>
              <w:showingPlcHdr/>
            </w:sdtPr>
            <w:sdtEndPr/>
            <w:sdtContent>
              <w:p w14:paraId="37F2A405" w14:textId="74C622E7" w:rsidR="00F52D72" w:rsidRPr="00F52D72" w:rsidRDefault="00F52D72" w:rsidP="00F52D72">
                <w:pPr>
                  <w:rPr>
                    <w:rFonts w:cs="Arial"/>
                    <w:b/>
                    <w:u w:val="single"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5B234E27" w14:textId="77777777" w:rsidTr="005A7640">
        <w:tc>
          <w:tcPr>
            <w:tcW w:w="3261" w:type="dxa"/>
          </w:tcPr>
          <w:p w14:paraId="61494D5B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Gender: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403567816"/>
              <w:placeholder>
                <w:docPart w:val="B9F937283FE74C4B96993AA49963B727"/>
              </w:placeholder>
              <w:showingPlcHdr/>
            </w:sdtPr>
            <w:sdtEndPr/>
            <w:sdtContent>
              <w:p w14:paraId="57E72FD8" w14:textId="7035F891" w:rsidR="00F52D72" w:rsidRPr="00F52D72" w:rsidRDefault="00F52D72" w:rsidP="00F52D72">
                <w:pPr>
                  <w:rPr>
                    <w:rFonts w:cs="Arial"/>
                    <w:b/>
                    <w:u w:val="single"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30B46B16" w14:textId="77777777" w:rsidTr="005A7640">
        <w:tc>
          <w:tcPr>
            <w:tcW w:w="3261" w:type="dxa"/>
          </w:tcPr>
          <w:p w14:paraId="747A2274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Date of birth: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/>
                <w:u w:val="single"/>
              </w:rPr>
              <w:id w:val="-685365855"/>
              <w:placeholder>
                <w:docPart w:val="50AF1C7B1BBB48A49EF849E0873F5B19"/>
              </w:placeholder>
              <w:showingPlcHdr/>
            </w:sdtPr>
            <w:sdtEndPr/>
            <w:sdtContent>
              <w:p w14:paraId="742453EC" w14:textId="618DCE3B" w:rsidR="00F52D72" w:rsidRPr="00F52D72" w:rsidRDefault="00F52D72" w:rsidP="00F52D72">
                <w:pPr>
                  <w:rPr>
                    <w:rFonts w:cs="Arial"/>
                    <w:b/>
                    <w:u w:val="single"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3307C8BD" w14:textId="77777777" w:rsidTr="005A7640">
        <w:tc>
          <w:tcPr>
            <w:tcW w:w="3261" w:type="dxa"/>
          </w:tcPr>
          <w:p w14:paraId="147D09A1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Year group: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1864636565"/>
              <w:placeholder>
                <w:docPart w:val="50AF1C7B1BBB48A49EF849E0873F5B19"/>
              </w:placeholder>
              <w:showingPlcHdr/>
            </w:sdtPr>
            <w:sdtEndPr/>
            <w:sdtContent>
              <w:p w14:paraId="0E14121E" w14:textId="182D9B82" w:rsidR="00F52D72" w:rsidRPr="00F52D72" w:rsidRDefault="00F52D72" w:rsidP="00F52D72">
                <w:pPr>
                  <w:rPr>
                    <w:rFonts w:cs="Arial"/>
                    <w:bCs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681A88F4" w14:textId="77777777" w:rsidTr="005A7640">
        <w:tc>
          <w:tcPr>
            <w:tcW w:w="3261" w:type="dxa"/>
          </w:tcPr>
          <w:p w14:paraId="4CACCB35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Completed by: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646716808"/>
              <w:placeholder>
                <w:docPart w:val="50AF1C7B1BBB48A49EF849E0873F5B19"/>
              </w:placeholder>
              <w:showingPlcHdr/>
            </w:sdtPr>
            <w:sdtEndPr/>
            <w:sdtContent>
              <w:p w14:paraId="43CE9AEF" w14:textId="28B3772F" w:rsidR="00F52D72" w:rsidRPr="00F52D72" w:rsidRDefault="00F52D72" w:rsidP="00F52D72">
                <w:pPr>
                  <w:rPr>
                    <w:rFonts w:cs="Arial"/>
                    <w:bCs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5E195971" w14:textId="77777777" w:rsidTr="005A7640">
        <w:tc>
          <w:tcPr>
            <w:tcW w:w="3261" w:type="dxa"/>
          </w:tcPr>
          <w:p w14:paraId="5D04F971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Role/relationship to the child: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-1496950231"/>
              <w:placeholder>
                <w:docPart w:val="50AF1C7B1BBB48A49EF849E0873F5B19"/>
              </w:placeholder>
              <w:showingPlcHdr/>
            </w:sdtPr>
            <w:sdtEndPr/>
            <w:sdtContent>
              <w:p w14:paraId="5DCEB597" w14:textId="07F01F51" w:rsidR="00F52D72" w:rsidRPr="00F52D72" w:rsidRDefault="00F52D72" w:rsidP="00F52D72">
                <w:pPr>
                  <w:rPr>
                    <w:rFonts w:cs="Arial"/>
                    <w:bCs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60A0A682" w14:textId="77777777" w:rsidTr="008D6499">
        <w:trPr>
          <w:trHeight w:val="550"/>
        </w:trPr>
        <w:tc>
          <w:tcPr>
            <w:tcW w:w="3261" w:type="dxa"/>
          </w:tcPr>
          <w:p w14:paraId="0D8919FF" w14:textId="77777777" w:rsidR="00F52D72" w:rsidRPr="00F52D72" w:rsidRDefault="00F52D72" w:rsidP="00F52D72">
            <w:pPr>
              <w:rPr>
                <w:rFonts w:cs="Arial"/>
                <w:bCs/>
              </w:rPr>
            </w:pPr>
            <w:r w:rsidRPr="00F52D72">
              <w:rPr>
                <w:rFonts w:cs="Arial"/>
                <w:bCs/>
              </w:rPr>
              <w:t>Email:</w:t>
            </w:r>
          </w:p>
        </w:tc>
        <w:tc>
          <w:tcPr>
            <w:tcW w:w="7087" w:type="dxa"/>
            <w:gridSpan w:val="2"/>
          </w:tcPr>
          <w:sdt>
            <w:sdtPr>
              <w:rPr>
                <w:rFonts w:cs="Arial"/>
                <w:bCs/>
              </w:rPr>
              <w:id w:val="-1164319891"/>
              <w:placeholder>
                <w:docPart w:val="D3AC01B858504A218A4E0B66443CCB1C"/>
              </w:placeholder>
              <w:showingPlcHdr/>
            </w:sdtPr>
            <w:sdtEndPr/>
            <w:sdtContent>
              <w:p w14:paraId="0C5CD694" w14:textId="21EE26B7" w:rsidR="00F52D72" w:rsidRPr="00F52D72" w:rsidRDefault="00F52D72" w:rsidP="00F52D72">
                <w:pPr>
                  <w:rPr>
                    <w:rFonts w:cs="Arial"/>
                    <w:bCs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</w:tc>
      </w:tr>
      <w:tr w:rsidR="00F52D72" w:rsidRPr="00F52D72" w14:paraId="177279F3" w14:textId="77777777" w:rsidTr="00F52D72">
        <w:trPr>
          <w:trHeight w:val="574"/>
        </w:trPr>
        <w:tc>
          <w:tcPr>
            <w:tcW w:w="10348" w:type="dxa"/>
            <w:gridSpan w:val="3"/>
            <w:shd w:val="clear" w:color="auto" w:fill="CDE6FF"/>
          </w:tcPr>
          <w:p w14:paraId="0E20B2A7" w14:textId="77777777" w:rsidR="00F52D72" w:rsidRPr="00F52D72" w:rsidRDefault="00F52D72" w:rsidP="005A7640">
            <w:pPr>
              <w:tabs>
                <w:tab w:val="left" w:pos="924"/>
              </w:tabs>
              <w:rPr>
                <w:rFonts w:cs="Arial"/>
                <w:bCs/>
              </w:rPr>
            </w:pPr>
            <w:r w:rsidRPr="00F52D72">
              <w:rPr>
                <w:rFonts w:cs="Arial"/>
                <w:b/>
              </w:rPr>
              <w:t>Inattention</w:t>
            </w:r>
          </w:p>
        </w:tc>
      </w:tr>
      <w:tr w:rsidR="00F52D72" w:rsidRPr="00F52D72" w14:paraId="2FE44354" w14:textId="77777777" w:rsidTr="005A7640">
        <w:tc>
          <w:tcPr>
            <w:tcW w:w="7655" w:type="dxa"/>
            <w:gridSpan w:val="2"/>
          </w:tcPr>
          <w:p w14:paraId="1DBD2B7B" w14:textId="77777777" w:rsidR="00F52D72" w:rsidRPr="00F52D72" w:rsidRDefault="00F52D72" w:rsidP="005A7640">
            <w:pPr>
              <w:rPr>
                <w:rFonts w:cs="Arial"/>
                <w:bCs/>
              </w:rPr>
            </w:pPr>
            <w:r w:rsidRPr="00F52D72">
              <w:rPr>
                <w:rFonts w:cs="Arial"/>
                <w:color w:val="000000"/>
                <w:lang w:val="en"/>
              </w:rPr>
              <w:t xml:space="preserve">Difficulty paying attention to details and tendency to make careless mistakes with tasks or other activities </w:t>
            </w:r>
          </w:p>
        </w:tc>
        <w:tc>
          <w:tcPr>
            <w:tcW w:w="2693" w:type="dxa"/>
          </w:tcPr>
          <w:p w14:paraId="7D39DD1B" w14:textId="77777777" w:rsidR="00F52D72" w:rsidRPr="00F52D72" w:rsidRDefault="00F52D72" w:rsidP="005A7640">
            <w:pPr>
              <w:rPr>
                <w:rFonts w:cs="Arial"/>
                <w:bCs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37003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28982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4172B6B2" w14:textId="77777777" w:rsidTr="005A7640">
        <w:tc>
          <w:tcPr>
            <w:tcW w:w="7655" w:type="dxa"/>
            <w:gridSpan w:val="2"/>
          </w:tcPr>
          <w:p w14:paraId="62F7C45B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Easily distracted</w:t>
            </w:r>
          </w:p>
        </w:tc>
        <w:tc>
          <w:tcPr>
            <w:tcW w:w="2693" w:type="dxa"/>
          </w:tcPr>
          <w:p w14:paraId="5634C4E7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82643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59211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3E05E3FE" w14:textId="77777777" w:rsidTr="005A7640">
        <w:tc>
          <w:tcPr>
            <w:tcW w:w="7655" w:type="dxa"/>
            <w:gridSpan w:val="2"/>
          </w:tcPr>
          <w:p w14:paraId="68D7B044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 xml:space="preserve">Inability to sustain attention on </w:t>
            </w:r>
            <w:proofErr w:type="gramStart"/>
            <w:r w:rsidRPr="00F52D72">
              <w:rPr>
                <w:rFonts w:cs="Arial"/>
                <w:color w:val="000000"/>
                <w:lang w:val="en"/>
              </w:rPr>
              <w:t>task</w:t>
            </w:r>
            <w:proofErr w:type="gramEnd"/>
            <w:r w:rsidRPr="00F52D72">
              <w:rPr>
                <w:rFonts w:cs="Arial"/>
                <w:color w:val="000000"/>
                <w:lang w:val="en"/>
              </w:rPr>
              <w:t xml:space="preserve"> or activity</w:t>
            </w:r>
          </w:p>
        </w:tc>
        <w:tc>
          <w:tcPr>
            <w:tcW w:w="2693" w:type="dxa"/>
          </w:tcPr>
          <w:p w14:paraId="3592063B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57015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84743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413304BF" w14:textId="77777777" w:rsidTr="005A7640">
        <w:tc>
          <w:tcPr>
            <w:tcW w:w="7655" w:type="dxa"/>
            <w:gridSpan w:val="2"/>
          </w:tcPr>
          <w:p w14:paraId="030869F5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Difficulty finishing or performing tasks that require concentration</w:t>
            </w:r>
          </w:p>
        </w:tc>
        <w:tc>
          <w:tcPr>
            <w:tcW w:w="2693" w:type="dxa"/>
          </w:tcPr>
          <w:p w14:paraId="74D597F2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13032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63838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4FB8FC3F" w14:textId="77777777" w:rsidTr="005A7640">
        <w:tc>
          <w:tcPr>
            <w:tcW w:w="7655" w:type="dxa"/>
            <w:gridSpan w:val="2"/>
          </w:tcPr>
          <w:p w14:paraId="5D49D818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Frequent shifts from one uncompleted activity to another</w:t>
            </w:r>
          </w:p>
        </w:tc>
        <w:tc>
          <w:tcPr>
            <w:tcW w:w="2693" w:type="dxa"/>
          </w:tcPr>
          <w:p w14:paraId="74F40036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2058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60959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2A0FE1FA" w14:textId="77777777" w:rsidTr="005A7640">
        <w:tc>
          <w:tcPr>
            <w:tcW w:w="7655" w:type="dxa"/>
            <w:gridSpan w:val="2"/>
          </w:tcPr>
          <w:p w14:paraId="06B1D4A2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 xml:space="preserve">Can they organize themselves for daily routines/tasks  </w:t>
            </w:r>
          </w:p>
        </w:tc>
        <w:tc>
          <w:tcPr>
            <w:tcW w:w="2693" w:type="dxa"/>
          </w:tcPr>
          <w:p w14:paraId="6F36F2DC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34999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13475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59336FB6" w14:textId="77777777" w:rsidTr="005A7640">
        <w:tc>
          <w:tcPr>
            <w:tcW w:w="7655" w:type="dxa"/>
            <w:gridSpan w:val="2"/>
          </w:tcPr>
          <w:p w14:paraId="3E5CF7A1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Can they focus and engage in current conversation</w:t>
            </w:r>
          </w:p>
        </w:tc>
        <w:tc>
          <w:tcPr>
            <w:tcW w:w="2693" w:type="dxa"/>
          </w:tcPr>
          <w:p w14:paraId="0F94C417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31560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65336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7BF6DFF7" w14:textId="77777777" w:rsidTr="005A7640">
        <w:tc>
          <w:tcPr>
            <w:tcW w:w="7655" w:type="dxa"/>
            <w:gridSpan w:val="2"/>
          </w:tcPr>
          <w:p w14:paraId="25516C4A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Procrastination/hesitation</w:t>
            </w:r>
          </w:p>
        </w:tc>
        <w:tc>
          <w:tcPr>
            <w:tcW w:w="2693" w:type="dxa"/>
          </w:tcPr>
          <w:p w14:paraId="3FB41E30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63907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18849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662AEB04" w14:textId="77777777" w:rsidTr="005A7640">
        <w:tc>
          <w:tcPr>
            <w:tcW w:w="7655" w:type="dxa"/>
            <w:gridSpan w:val="2"/>
          </w:tcPr>
          <w:p w14:paraId="48FB0057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Over excited, unable to contain themselves</w:t>
            </w:r>
          </w:p>
        </w:tc>
        <w:tc>
          <w:tcPr>
            <w:tcW w:w="2693" w:type="dxa"/>
          </w:tcPr>
          <w:p w14:paraId="6048DBF3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65543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00424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4FC4BBDE" w14:textId="77777777" w:rsidTr="00FF2AA0">
        <w:trPr>
          <w:trHeight w:val="893"/>
        </w:trPr>
        <w:tc>
          <w:tcPr>
            <w:tcW w:w="7655" w:type="dxa"/>
            <w:gridSpan w:val="2"/>
          </w:tcPr>
          <w:p w14:paraId="1786EE51" w14:textId="77777777" w:rsidR="00F52D72" w:rsidRPr="00F52D72" w:rsidRDefault="00F52D72" w:rsidP="005A7640">
            <w:pPr>
              <w:rPr>
                <w:rFonts w:cs="Arial"/>
                <w:color w:val="000000"/>
                <w:lang w:val="en"/>
              </w:rPr>
            </w:pPr>
            <w:r w:rsidRPr="00F52D72">
              <w:rPr>
                <w:rFonts w:cs="Arial"/>
                <w:color w:val="000000"/>
                <w:lang w:val="en"/>
              </w:rPr>
              <w:t>Talking excessively/ constantly Interrupting</w:t>
            </w:r>
          </w:p>
        </w:tc>
        <w:tc>
          <w:tcPr>
            <w:tcW w:w="2693" w:type="dxa"/>
          </w:tcPr>
          <w:p w14:paraId="2E71688D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28739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24631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39DCCEEF" w14:textId="77777777" w:rsidTr="00F52D72">
        <w:tc>
          <w:tcPr>
            <w:tcW w:w="10348" w:type="dxa"/>
            <w:gridSpan w:val="3"/>
            <w:shd w:val="clear" w:color="auto" w:fill="CDE6FF"/>
          </w:tcPr>
          <w:p w14:paraId="49681AE6" w14:textId="6069E14D" w:rsidR="00F52D72" w:rsidRPr="00F52D72" w:rsidRDefault="00F52D72" w:rsidP="00F52D72">
            <w:pPr>
              <w:tabs>
                <w:tab w:val="left" w:pos="3300"/>
              </w:tabs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lastRenderedPageBreak/>
              <w:t>Hyperactivity</w:t>
            </w:r>
            <w:r>
              <w:rPr>
                <w:rFonts w:cs="Arial"/>
                <w:b/>
                <w:noProof/>
                <w:lang w:eastAsia="en-GB"/>
              </w:rPr>
              <w:tab/>
            </w:r>
          </w:p>
        </w:tc>
      </w:tr>
      <w:tr w:rsidR="00F52D72" w:rsidRPr="00F52D72" w14:paraId="344B33CD" w14:textId="77777777" w:rsidTr="005A7640">
        <w:tc>
          <w:tcPr>
            <w:tcW w:w="7655" w:type="dxa"/>
            <w:gridSpan w:val="2"/>
          </w:tcPr>
          <w:p w14:paraId="66FB7772" w14:textId="77777777" w:rsidR="00F52D72" w:rsidRPr="00F52D72" w:rsidRDefault="00F52D72" w:rsidP="005A7640">
            <w:pPr>
              <w:rPr>
                <w:rFonts w:cs="Arial"/>
                <w:b/>
              </w:rPr>
            </w:pPr>
            <w:r w:rsidRPr="00F52D72">
              <w:rPr>
                <w:rFonts w:cs="Arial"/>
                <w:color w:val="000000"/>
                <w:lang w:val="en"/>
              </w:rPr>
              <w:t>Do they fidget, squirm when seated</w:t>
            </w:r>
          </w:p>
        </w:tc>
        <w:tc>
          <w:tcPr>
            <w:tcW w:w="2693" w:type="dxa"/>
          </w:tcPr>
          <w:p w14:paraId="58223B56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770668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295026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3B18C4E5" w14:textId="77777777" w:rsidTr="005A7640">
        <w:tc>
          <w:tcPr>
            <w:tcW w:w="7655" w:type="dxa"/>
            <w:gridSpan w:val="2"/>
          </w:tcPr>
          <w:p w14:paraId="440F05FB" w14:textId="77777777" w:rsidR="00F52D72" w:rsidRPr="00F52D72" w:rsidRDefault="00F52D72" w:rsidP="005A7640">
            <w:pPr>
              <w:rPr>
                <w:rFonts w:cs="Arial"/>
                <w:b/>
              </w:rPr>
            </w:pPr>
            <w:r w:rsidRPr="00F52D72">
              <w:rPr>
                <w:rFonts w:cs="Arial"/>
                <w:color w:val="000000"/>
                <w:lang w:val="en"/>
              </w:rPr>
              <w:t>Do they enjoy activity or become restless/impatient</w:t>
            </w:r>
          </w:p>
        </w:tc>
        <w:tc>
          <w:tcPr>
            <w:tcW w:w="2693" w:type="dxa"/>
          </w:tcPr>
          <w:p w14:paraId="0F65451B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38811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31441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033DB636" w14:textId="77777777" w:rsidTr="005A7640">
        <w:tc>
          <w:tcPr>
            <w:tcW w:w="7655" w:type="dxa"/>
            <w:gridSpan w:val="2"/>
          </w:tcPr>
          <w:p w14:paraId="404665D9" w14:textId="77777777" w:rsidR="00F52D72" w:rsidRPr="00F52D72" w:rsidRDefault="00F52D72" w:rsidP="005A7640">
            <w:pPr>
              <w:rPr>
                <w:rFonts w:cs="Arial"/>
                <w:b/>
              </w:rPr>
            </w:pPr>
            <w:r w:rsidRPr="00F52D72">
              <w:rPr>
                <w:rFonts w:cs="Arial"/>
                <w:color w:val="000000"/>
                <w:lang w:val="en"/>
              </w:rPr>
              <w:t>Are they able to focus on task/activity alone</w:t>
            </w:r>
          </w:p>
        </w:tc>
        <w:tc>
          <w:tcPr>
            <w:tcW w:w="2693" w:type="dxa"/>
          </w:tcPr>
          <w:p w14:paraId="67BE1BCF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22340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89669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6A30AACF" w14:textId="77777777" w:rsidTr="00F52D72">
        <w:tc>
          <w:tcPr>
            <w:tcW w:w="10348" w:type="dxa"/>
            <w:gridSpan w:val="3"/>
            <w:shd w:val="clear" w:color="auto" w:fill="CDE6FF"/>
          </w:tcPr>
          <w:p w14:paraId="7183D935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</w:rPr>
              <w:t xml:space="preserve"> </w:t>
            </w:r>
            <w:r w:rsidRPr="00F52D72">
              <w:rPr>
                <w:rFonts w:cs="Arial"/>
                <w:b/>
                <w:bCs/>
              </w:rPr>
              <w:t>Impulsivity</w:t>
            </w:r>
          </w:p>
        </w:tc>
      </w:tr>
      <w:tr w:rsidR="00F52D72" w:rsidRPr="00F52D72" w14:paraId="7E534F63" w14:textId="77777777" w:rsidTr="005A7640">
        <w:tc>
          <w:tcPr>
            <w:tcW w:w="7655" w:type="dxa"/>
            <w:gridSpan w:val="2"/>
          </w:tcPr>
          <w:p w14:paraId="6815AEF9" w14:textId="77777777" w:rsidR="00F52D72" w:rsidRPr="00F52D72" w:rsidRDefault="00F52D72" w:rsidP="005A7640">
            <w:pPr>
              <w:rPr>
                <w:rFonts w:cs="Arial"/>
                <w:b/>
              </w:rPr>
            </w:pPr>
            <w:r w:rsidRPr="00F52D72">
              <w:rPr>
                <w:rFonts w:cs="Arial"/>
              </w:rPr>
              <w:t>Difficulty awaiting one’s turns</w:t>
            </w:r>
          </w:p>
        </w:tc>
        <w:tc>
          <w:tcPr>
            <w:tcW w:w="2693" w:type="dxa"/>
          </w:tcPr>
          <w:p w14:paraId="22E67641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47889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2144645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34C3BF9A" w14:textId="77777777" w:rsidTr="005A7640">
        <w:tc>
          <w:tcPr>
            <w:tcW w:w="7655" w:type="dxa"/>
            <w:gridSpan w:val="2"/>
          </w:tcPr>
          <w:p w14:paraId="5D197682" w14:textId="77777777" w:rsidR="00F52D72" w:rsidRPr="00F52D72" w:rsidRDefault="00F52D72" w:rsidP="005A7640">
            <w:pPr>
              <w:rPr>
                <w:rFonts w:cs="Arial"/>
                <w:b/>
              </w:rPr>
            </w:pPr>
            <w:r w:rsidRPr="00F52D72">
              <w:rPr>
                <w:rFonts w:cs="Arial"/>
                <w:color w:val="000000"/>
                <w:lang w:val="en"/>
              </w:rPr>
              <w:t>Frequently interrupting or intruding on others to the point of causing problems in social or work setting</w:t>
            </w:r>
          </w:p>
        </w:tc>
        <w:tc>
          <w:tcPr>
            <w:tcW w:w="2693" w:type="dxa"/>
          </w:tcPr>
          <w:p w14:paraId="34E448A5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389793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46820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16C020DA" w14:textId="77777777" w:rsidTr="005A7640">
        <w:tc>
          <w:tcPr>
            <w:tcW w:w="7655" w:type="dxa"/>
            <w:gridSpan w:val="2"/>
          </w:tcPr>
          <w:p w14:paraId="549A52BB" w14:textId="77777777" w:rsidR="00F52D72" w:rsidRPr="00F52D72" w:rsidRDefault="00F52D72" w:rsidP="005A7640">
            <w:pPr>
              <w:rPr>
                <w:rFonts w:cs="Arial"/>
                <w:b/>
              </w:rPr>
            </w:pPr>
            <w:r w:rsidRPr="00F52D72">
              <w:rPr>
                <w:rFonts w:cs="Arial"/>
                <w:color w:val="000000"/>
                <w:lang w:val="en"/>
              </w:rPr>
              <w:t>Initiating conversations at inappropriate time</w:t>
            </w:r>
          </w:p>
        </w:tc>
        <w:tc>
          <w:tcPr>
            <w:tcW w:w="2693" w:type="dxa"/>
          </w:tcPr>
          <w:p w14:paraId="3F64BD54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  <w:noProof/>
                <w:lang w:eastAsia="en-GB"/>
              </w:rPr>
              <w:t>YES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09729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2D72">
              <w:rPr>
                <w:rFonts w:cs="Arial"/>
              </w:rPr>
              <w:t xml:space="preserve">  </w:t>
            </w:r>
            <w:r w:rsidRPr="00F52D72">
              <w:rPr>
                <w:rFonts w:cs="Arial"/>
                <w:b/>
              </w:rPr>
              <w:t>NO</w:t>
            </w:r>
            <w:r w:rsidRPr="00F52D72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38885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2D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52D72" w:rsidRPr="00F52D72" w14:paraId="4AC70164" w14:textId="77777777" w:rsidTr="00F52D72">
        <w:tc>
          <w:tcPr>
            <w:tcW w:w="10348" w:type="dxa"/>
            <w:gridSpan w:val="3"/>
            <w:shd w:val="clear" w:color="auto" w:fill="CDE6FF"/>
          </w:tcPr>
          <w:p w14:paraId="63B8FCCC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  <w:r w:rsidRPr="00F52D72">
              <w:rPr>
                <w:rFonts w:cs="Arial"/>
                <w:b/>
              </w:rPr>
              <w:t>Additional Information</w:t>
            </w:r>
          </w:p>
        </w:tc>
      </w:tr>
      <w:tr w:rsidR="00F52D72" w:rsidRPr="00F52D72" w14:paraId="1E9E64E6" w14:textId="77777777" w:rsidTr="005A7640">
        <w:tc>
          <w:tcPr>
            <w:tcW w:w="10348" w:type="dxa"/>
            <w:gridSpan w:val="3"/>
          </w:tcPr>
          <w:sdt>
            <w:sdtPr>
              <w:rPr>
                <w:rFonts w:cs="Arial"/>
                <w:bCs/>
              </w:rPr>
              <w:id w:val="1798561610"/>
              <w:placeholder>
                <w:docPart w:val="6482D15DE52543329463E4860AEFEDF9"/>
              </w:placeholder>
              <w:showingPlcHdr/>
            </w:sdtPr>
            <w:sdtEndPr/>
            <w:sdtContent>
              <w:p w14:paraId="4F8D26A7" w14:textId="77777777" w:rsidR="00F52D72" w:rsidRPr="00F52D72" w:rsidRDefault="00F52D72" w:rsidP="005A7640">
                <w:pPr>
                  <w:rPr>
                    <w:rFonts w:cs="Arial"/>
                    <w:bCs/>
                  </w:rPr>
                </w:pPr>
                <w:r w:rsidRPr="00097101">
                  <w:rPr>
                    <w:rStyle w:val="PlaceholderText"/>
                    <w:rFonts w:cs="Arial"/>
                    <w:color w:val="505050"/>
                  </w:rPr>
                  <w:t>Click or tap here to enter text.</w:t>
                </w:r>
              </w:p>
            </w:sdtContent>
          </w:sdt>
          <w:p w14:paraId="7510BFE3" w14:textId="77777777" w:rsidR="00F52D72" w:rsidRPr="00F52D72" w:rsidRDefault="00F52D72" w:rsidP="005A7640">
            <w:pPr>
              <w:rPr>
                <w:rFonts w:cs="Arial"/>
                <w:b/>
                <w:noProof/>
                <w:lang w:eastAsia="en-GB"/>
              </w:rPr>
            </w:pPr>
          </w:p>
        </w:tc>
      </w:tr>
    </w:tbl>
    <w:p w14:paraId="3D9181BA" w14:textId="77777777" w:rsidR="00F52D72" w:rsidRPr="00F52D72" w:rsidRDefault="00F52D72" w:rsidP="00F52D72">
      <w:pPr>
        <w:rPr>
          <w:rFonts w:cs="Arial"/>
          <w:b/>
        </w:rPr>
      </w:pPr>
    </w:p>
    <w:p w14:paraId="122AA2ED" w14:textId="77777777" w:rsidR="00F52D72" w:rsidRPr="00F52D72" w:rsidRDefault="00F52D72" w:rsidP="00F52D72">
      <w:pPr>
        <w:rPr>
          <w:rFonts w:cs="Arial"/>
          <w:b/>
        </w:rPr>
      </w:pPr>
      <w:r w:rsidRPr="00F52D72">
        <w:rPr>
          <w:rFonts w:cs="Arial"/>
          <w:b/>
        </w:rPr>
        <w:t>NELFT</w:t>
      </w:r>
    </w:p>
    <w:p w14:paraId="08B91639" w14:textId="77777777" w:rsidR="00F52D72" w:rsidRPr="00F52D72" w:rsidRDefault="00F52D72" w:rsidP="00F52D72">
      <w:pPr>
        <w:rPr>
          <w:rFonts w:cs="Arial"/>
          <w:b/>
          <w:bCs/>
          <w:color w:val="000000"/>
          <w:sz w:val="22"/>
          <w:szCs w:val="22"/>
          <w:lang w:eastAsia="en-GB"/>
        </w:rPr>
      </w:pPr>
      <w:r w:rsidRPr="00F52D72">
        <w:rPr>
          <w:rFonts w:cs="Arial"/>
          <w:b/>
          <w:bCs/>
          <w:color w:val="000000"/>
          <w:lang w:eastAsia="en-GB"/>
        </w:rPr>
        <w:t>Kent and Medway Single Point of Access</w:t>
      </w:r>
    </w:p>
    <w:p w14:paraId="3F963E0E" w14:textId="77777777" w:rsidR="00F52D72" w:rsidRPr="00F52D72" w:rsidRDefault="00F52D72" w:rsidP="00F52D72">
      <w:pPr>
        <w:rPr>
          <w:rFonts w:cs="Arial"/>
          <w:color w:val="000000"/>
          <w:lang w:eastAsia="en-GB"/>
        </w:rPr>
      </w:pPr>
      <w:r w:rsidRPr="00F52D72">
        <w:rPr>
          <w:rFonts w:cs="Arial"/>
          <w:b/>
          <w:bCs/>
          <w:color w:val="000000"/>
          <w:lang w:eastAsia="en-GB"/>
        </w:rPr>
        <w:t>NHS 111 (Mental Health)</w:t>
      </w:r>
    </w:p>
    <w:p w14:paraId="01D78584" w14:textId="77777777" w:rsidR="00F52D72" w:rsidRPr="00F52D72" w:rsidRDefault="00F52D72" w:rsidP="00F52D72">
      <w:pPr>
        <w:rPr>
          <w:rFonts w:cs="Arial"/>
          <w:color w:val="000000"/>
          <w:lang w:eastAsia="en-GB"/>
        </w:rPr>
      </w:pPr>
      <w:r w:rsidRPr="00F52D72">
        <w:rPr>
          <w:rFonts w:cs="Arial"/>
          <w:lang w:eastAsia="en-GB"/>
        </w:rPr>
        <w:t xml:space="preserve">Children and Young People Emotional Wellbeing and Mental Health </w:t>
      </w:r>
      <w:r w:rsidRPr="00F52D72">
        <w:rPr>
          <w:rFonts w:cs="Arial"/>
          <w:color w:val="000000"/>
          <w:lang w:eastAsia="en-GB"/>
        </w:rPr>
        <w:br/>
        <w:t>Maidstone Studios, Vinters Business Park, New Cut Road, Maidstone, Kent, ME14 5NZ</w:t>
      </w:r>
    </w:p>
    <w:p w14:paraId="4429D80B" w14:textId="77777777" w:rsidR="00F52D72" w:rsidRPr="00F52D72" w:rsidRDefault="00F52D72" w:rsidP="00F52D72">
      <w:pPr>
        <w:rPr>
          <w:rFonts w:cs="Arial"/>
          <w:b/>
        </w:rPr>
      </w:pPr>
    </w:p>
    <w:p w14:paraId="547357CB" w14:textId="77777777" w:rsidR="00143C1C" w:rsidRPr="00F52D72" w:rsidRDefault="00143C1C" w:rsidP="005466C8">
      <w:pPr>
        <w:rPr>
          <w:rFonts w:cs="Arial"/>
          <w:color w:val="FFCA55"/>
        </w:rPr>
      </w:pPr>
    </w:p>
    <w:sectPr w:rsidR="00143C1C" w:rsidRPr="00F52D72" w:rsidSect="00F52D7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B96D9" w14:textId="77777777" w:rsidR="005624D6" w:rsidRDefault="005624D6" w:rsidP="000877C2">
      <w:r>
        <w:separator/>
      </w:r>
    </w:p>
  </w:endnote>
  <w:endnote w:type="continuationSeparator" w:id="0">
    <w:p w14:paraId="0006CA92" w14:textId="77777777" w:rsidR="005624D6" w:rsidRDefault="005624D6" w:rsidP="0008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D326" w14:textId="63C23614" w:rsidR="00F52D72" w:rsidRDefault="00F52D7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A18BC9" wp14:editId="21BB2A81">
          <wp:simplePos x="0" y="0"/>
          <wp:positionH relativeFrom="page">
            <wp:align>left</wp:align>
          </wp:positionH>
          <wp:positionV relativeFrom="paragraph">
            <wp:posOffset>-561975</wp:posOffset>
          </wp:positionV>
          <wp:extent cx="6937375" cy="799465"/>
          <wp:effectExtent l="0" t="0" r="0" b="635"/>
          <wp:wrapNone/>
          <wp:docPr id="870086076" name="Picture 8700860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87" b="562"/>
                  <a:stretch>
                    <a:fillRect/>
                  </a:stretch>
                </pic:blipFill>
                <pic:spPr bwMode="auto">
                  <a:xfrm>
                    <a:off x="0" y="0"/>
                    <a:ext cx="693737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197D" w14:textId="5DECDCFC" w:rsidR="0030205B" w:rsidRDefault="00F52D72" w:rsidP="00F52D72">
    <w:pPr>
      <w:pStyle w:val="Footer"/>
      <w:tabs>
        <w:tab w:val="clear" w:pos="4513"/>
        <w:tab w:val="clear" w:pos="9026"/>
        <w:tab w:val="left" w:pos="2100"/>
      </w:tabs>
      <w:ind w:left="-1418"/>
    </w:pPr>
    <w:r>
      <w:tab/>
    </w:r>
    <w:r>
      <w:rPr>
        <w:noProof/>
      </w:rPr>
      <w:drawing>
        <wp:inline distT="0" distB="0" distL="0" distR="0" wp14:anchorId="62E68DBB" wp14:editId="60E246C7">
          <wp:extent cx="7542597" cy="1027430"/>
          <wp:effectExtent l="0" t="0" r="1270" b="1270"/>
          <wp:docPr id="36" name="Picture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66"/>
                  <a:stretch>
                    <a:fillRect/>
                  </a:stretch>
                </pic:blipFill>
                <pic:spPr bwMode="auto">
                  <a:xfrm>
                    <a:off x="0" y="0"/>
                    <a:ext cx="7586291" cy="10333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D9BE" w14:textId="77777777" w:rsidR="005624D6" w:rsidRDefault="005624D6" w:rsidP="000877C2">
      <w:r>
        <w:separator/>
      </w:r>
    </w:p>
  </w:footnote>
  <w:footnote w:type="continuationSeparator" w:id="0">
    <w:p w14:paraId="6EE2E93D" w14:textId="77777777" w:rsidR="005624D6" w:rsidRDefault="005624D6" w:rsidP="0008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03D8" w14:textId="38259193" w:rsidR="00F52D72" w:rsidRDefault="00F52D72">
    <w:pPr>
      <w:pStyle w:val="Header"/>
    </w:pPr>
    <w:r>
      <w:rPr>
        <w:noProof/>
      </w:rPr>
      <w:drawing>
        <wp:inline distT="0" distB="0" distL="0" distR="0" wp14:anchorId="144E80AF" wp14:editId="3FBD68CA">
          <wp:extent cx="6646313" cy="1245235"/>
          <wp:effectExtent l="0" t="0" r="2540" b="0"/>
          <wp:docPr id="686896199" name="Picture 6868961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6650133" cy="12459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DEBD" w14:textId="77777777" w:rsidR="0024596C" w:rsidRDefault="005466C8" w:rsidP="0030205B">
    <w:pPr>
      <w:pStyle w:val="Header"/>
      <w:ind w:left="-1418"/>
    </w:pPr>
    <w:r>
      <w:rPr>
        <w:noProof/>
      </w:rPr>
      <w:drawing>
        <wp:inline distT="0" distB="0" distL="0" distR="0" wp14:anchorId="213B2FCD" wp14:editId="76A58C6F">
          <wp:extent cx="7517642" cy="1408943"/>
          <wp:effectExtent l="0" t="0" r="0" b="127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" b="85816"/>
                  <a:stretch/>
                </pic:blipFill>
                <pic:spPr bwMode="auto">
                  <a:xfrm>
                    <a:off x="0" y="0"/>
                    <a:ext cx="7611883" cy="1426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E464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8CD0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FE9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686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2C4F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2E7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6B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A78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2EC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FED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16B75"/>
    <w:multiLevelType w:val="hybridMultilevel"/>
    <w:tmpl w:val="362459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E3778C"/>
    <w:multiLevelType w:val="hybridMultilevel"/>
    <w:tmpl w:val="AF365C5E"/>
    <w:lvl w:ilvl="0" w:tplc="DD964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B823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F46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D28BF"/>
    <w:multiLevelType w:val="hybridMultilevel"/>
    <w:tmpl w:val="CAD850A8"/>
    <w:lvl w:ilvl="0" w:tplc="ABFC8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CE7C0E"/>
    <w:multiLevelType w:val="hybridMultilevel"/>
    <w:tmpl w:val="D808260E"/>
    <w:lvl w:ilvl="0" w:tplc="59405564">
      <w:start w:val="1"/>
      <w:numFmt w:val="lowerLetter"/>
      <w:pStyle w:val="Numberedlist2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23715C03"/>
    <w:multiLevelType w:val="hybridMultilevel"/>
    <w:tmpl w:val="51C20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7881"/>
    <w:multiLevelType w:val="hybridMultilevel"/>
    <w:tmpl w:val="247E5066"/>
    <w:lvl w:ilvl="0" w:tplc="F38C0DA8">
      <w:start w:val="1"/>
      <w:numFmt w:val="bullet"/>
      <w:pStyle w:val="Bulletedlist2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2657BF7"/>
    <w:multiLevelType w:val="hybridMultilevel"/>
    <w:tmpl w:val="4C1AF366"/>
    <w:lvl w:ilvl="0" w:tplc="6E646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49209D"/>
    <w:multiLevelType w:val="hybridMultilevel"/>
    <w:tmpl w:val="BECC0A3C"/>
    <w:lvl w:ilvl="0" w:tplc="1C08C220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F91C66"/>
    <w:multiLevelType w:val="hybridMultilevel"/>
    <w:tmpl w:val="1C009B8A"/>
    <w:lvl w:ilvl="0" w:tplc="96B055DC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55313"/>
    <w:multiLevelType w:val="hybridMultilevel"/>
    <w:tmpl w:val="96B4DD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9432F"/>
    <w:multiLevelType w:val="hybridMultilevel"/>
    <w:tmpl w:val="63FAE8F2"/>
    <w:lvl w:ilvl="0" w:tplc="08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5F7F6670"/>
    <w:multiLevelType w:val="hybridMultilevel"/>
    <w:tmpl w:val="6BB218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65823"/>
    <w:multiLevelType w:val="hybridMultilevel"/>
    <w:tmpl w:val="FAE0F8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C85097"/>
    <w:multiLevelType w:val="hybridMultilevel"/>
    <w:tmpl w:val="0E7C0224"/>
    <w:lvl w:ilvl="0" w:tplc="08090019">
      <w:start w:val="1"/>
      <w:numFmt w:val="lowerLetter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" w15:restartNumberingAfterBreak="0">
    <w:nsid w:val="653C7EE5"/>
    <w:multiLevelType w:val="hybridMultilevel"/>
    <w:tmpl w:val="5F128B1C"/>
    <w:lvl w:ilvl="0" w:tplc="49BAEE34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ED11A9"/>
    <w:multiLevelType w:val="hybridMultilevel"/>
    <w:tmpl w:val="6218A3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E34B3A"/>
    <w:multiLevelType w:val="hybridMultilevel"/>
    <w:tmpl w:val="4EB85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103720"/>
    <w:multiLevelType w:val="hybridMultilevel"/>
    <w:tmpl w:val="FB9897DA"/>
    <w:lvl w:ilvl="0" w:tplc="AD4846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5E6515"/>
    <w:multiLevelType w:val="hybridMultilevel"/>
    <w:tmpl w:val="6570D968"/>
    <w:lvl w:ilvl="0" w:tplc="FA10D5D4">
      <w:start w:val="1"/>
      <w:numFmt w:val="bullet"/>
      <w:pStyle w:val="Bulletedlist3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624628091">
    <w:abstractNumId w:val="11"/>
  </w:num>
  <w:num w:numId="2" w16cid:durableId="1735395482">
    <w:abstractNumId w:val="18"/>
  </w:num>
  <w:num w:numId="3" w16cid:durableId="1085147388">
    <w:abstractNumId w:val="15"/>
  </w:num>
  <w:num w:numId="4" w16cid:durableId="1670908481">
    <w:abstractNumId w:val="28"/>
  </w:num>
  <w:num w:numId="5" w16cid:durableId="10634532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5530353">
    <w:abstractNumId w:val="10"/>
  </w:num>
  <w:num w:numId="7" w16cid:durableId="26764753">
    <w:abstractNumId w:val="25"/>
  </w:num>
  <w:num w:numId="8" w16cid:durableId="201290573">
    <w:abstractNumId w:val="27"/>
  </w:num>
  <w:num w:numId="9" w16cid:durableId="594174267">
    <w:abstractNumId w:val="12"/>
  </w:num>
  <w:num w:numId="10" w16cid:durableId="1513564422">
    <w:abstractNumId w:val="20"/>
  </w:num>
  <w:num w:numId="11" w16cid:durableId="619655152">
    <w:abstractNumId w:val="22"/>
  </w:num>
  <w:num w:numId="12" w16cid:durableId="1274090574">
    <w:abstractNumId w:val="26"/>
  </w:num>
  <w:num w:numId="13" w16cid:durableId="238365019">
    <w:abstractNumId w:val="17"/>
  </w:num>
  <w:num w:numId="14" w16cid:durableId="814227756">
    <w:abstractNumId w:val="9"/>
  </w:num>
  <w:num w:numId="15" w16cid:durableId="216670570">
    <w:abstractNumId w:val="8"/>
  </w:num>
  <w:num w:numId="16" w16cid:durableId="47269201">
    <w:abstractNumId w:val="7"/>
  </w:num>
  <w:num w:numId="17" w16cid:durableId="1097557402">
    <w:abstractNumId w:val="6"/>
  </w:num>
  <w:num w:numId="18" w16cid:durableId="457990903">
    <w:abstractNumId w:val="5"/>
  </w:num>
  <w:num w:numId="19" w16cid:durableId="1915891393">
    <w:abstractNumId w:val="4"/>
  </w:num>
  <w:num w:numId="20" w16cid:durableId="309596247">
    <w:abstractNumId w:val="3"/>
  </w:num>
  <w:num w:numId="21" w16cid:durableId="195773617">
    <w:abstractNumId w:val="2"/>
  </w:num>
  <w:num w:numId="22" w16cid:durableId="1218317174">
    <w:abstractNumId w:val="1"/>
  </w:num>
  <w:num w:numId="23" w16cid:durableId="1229609050">
    <w:abstractNumId w:val="0"/>
  </w:num>
  <w:num w:numId="24" w16cid:durableId="2132282673">
    <w:abstractNumId w:val="19"/>
  </w:num>
  <w:num w:numId="25" w16cid:durableId="1504658829">
    <w:abstractNumId w:val="21"/>
  </w:num>
  <w:num w:numId="26" w16cid:durableId="1892419655">
    <w:abstractNumId w:val="24"/>
  </w:num>
  <w:num w:numId="27" w16cid:durableId="1121732173">
    <w:abstractNumId w:val="13"/>
  </w:num>
  <w:num w:numId="28" w16cid:durableId="1930042600">
    <w:abstractNumId w:val="23"/>
  </w:num>
  <w:num w:numId="29" w16cid:durableId="239993807">
    <w:abstractNumId w:val="16"/>
  </w:num>
  <w:num w:numId="30" w16cid:durableId="19816872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D6"/>
    <w:rsid w:val="0002246D"/>
    <w:rsid w:val="00043DD7"/>
    <w:rsid w:val="00077244"/>
    <w:rsid w:val="000877C2"/>
    <w:rsid w:val="00097101"/>
    <w:rsid w:val="00143C1C"/>
    <w:rsid w:val="00167537"/>
    <w:rsid w:val="001763CE"/>
    <w:rsid w:val="0024596C"/>
    <w:rsid w:val="002B0B36"/>
    <w:rsid w:val="0030205B"/>
    <w:rsid w:val="00321F00"/>
    <w:rsid w:val="004C4785"/>
    <w:rsid w:val="005466C8"/>
    <w:rsid w:val="005624D6"/>
    <w:rsid w:val="00580C7E"/>
    <w:rsid w:val="005A168D"/>
    <w:rsid w:val="0060748B"/>
    <w:rsid w:val="006E619E"/>
    <w:rsid w:val="007358AE"/>
    <w:rsid w:val="007B4CB7"/>
    <w:rsid w:val="007F095E"/>
    <w:rsid w:val="008411EB"/>
    <w:rsid w:val="008D6499"/>
    <w:rsid w:val="009B02EA"/>
    <w:rsid w:val="00A84B3E"/>
    <w:rsid w:val="00B132AF"/>
    <w:rsid w:val="00B42A98"/>
    <w:rsid w:val="00BF4B40"/>
    <w:rsid w:val="00BF5DB5"/>
    <w:rsid w:val="00C60730"/>
    <w:rsid w:val="00C77233"/>
    <w:rsid w:val="00D5265F"/>
    <w:rsid w:val="00DA51D4"/>
    <w:rsid w:val="00E87E94"/>
    <w:rsid w:val="00F52D72"/>
    <w:rsid w:val="00FF2AA0"/>
    <w:rsid w:val="00FF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C4E1523"/>
  <w15:chartTrackingRefBased/>
  <w15:docId w15:val="{358F4AF6-A99B-4859-9600-DAB8CA31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580C7E"/>
    <w:pPr>
      <w:spacing w:before="12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24596C"/>
    <w:pPr>
      <w:spacing w:before="360" w:after="120"/>
      <w:outlineLvl w:val="0"/>
    </w:pPr>
    <w:rPr>
      <w:b/>
      <w:color w:val="005EB8" w:themeColor="accen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24596C"/>
    <w:pPr>
      <w:spacing w:before="360" w:after="120"/>
      <w:outlineLvl w:val="1"/>
    </w:pPr>
    <w:rPr>
      <w:b/>
      <w:color w:val="003087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qFormat/>
    <w:rsid w:val="0024596C"/>
    <w:pPr>
      <w:spacing w:before="360" w:after="120"/>
      <w:outlineLvl w:val="2"/>
    </w:pPr>
    <w:rPr>
      <w:b/>
      <w:color w:val="006747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24596C"/>
    <w:pPr>
      <w:spacing w:after="360"/>
    </w:pPr>
    <w:rPr>
      <w:b/>
      <w:color w:val="005EB8" w:themeColor="accent2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B02EA"/>
    <w:rPr>
      <w:rFonts w:ascii="Arial" w:hAnsi="Arial"/>
      <w:b/>
      <w:color w:val="005EB8" w:themeColor="accent2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24D6"/>
  </w:style>
  <w:style w:type="paragraph" w:styleId="Footer">
    <w:name w:val="footer"/>
    <w:basedOn w:val="Normal"/>
    <w:link w:val="FooterChar"/>
    <w:uiPriority w:val="99"/>
    <w:unhideWhenUsed/>
    <w:rsid w:val="005624D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24D6"/>
  </w:style>
  <w:style w:type="paragraph" w:styleId="Subtitle">
    <w:name w:val="Subtitle"/>
    <w:basedOn w:val="Normal"/>
    <w:next w:val="Normal"/>
    <w:link w:val="SubtitleChar"/>
    <w:uiPriority w:val="1"/>
    <w:qFormat/>
    <w:rsid w:val="0024596C"/>
    <w:pPr>
      <w:spacing w:after="600"/>
    </w:pPr>
    <w:rPr>
      <w:b/>
      <w:color w:val="003087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9B02EA"/>
    <w:rPr>
      <w:rFonts w:ascii="Arial" w:hAnsi="Arial"/>
      <w:b/>
      <w:color w:val="003087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2"/>
    <w:rsid w:val="009B02EA"/>
    <w:rPr>
      <w:rFonts w:ascii="Arial" w:hAnsi="Arial"/>
      <w:b/>
      <w:color w:val="005EB8" w:themeColor="accen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3"/>
    <w:rsid w:val="009B02EA"/>
    <w:rPr>
      <w:rFonts w:ascii="Arial" w:hAnsi="Arial"/>
      <w:b/>
      <w:color w:val="003087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9B02EA"/>
    <w:rPr>
      <w:rFonts w:ascii="Arial" w:hAnsi="Arial"/>
      <w:b/>
      <w:color w:val="006747" w:themeColor="accent3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B3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B36"/>
    <w:rPr>
      <w:rFonts w:ascii="Arial" w:hAnsi="Arial"/>
      <w:i/>
      <w:iCs/>
      <w:color w:val="5D5356" w:themeColor="text1" w:themeTint="BF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2B0B36"/>
    <w:rPr>
      <w:i/>
      <w:iCs/>
      <w:color w:val="5D5356" w:themeColor="text1" w:themeTint="BF"/>
    </w:rPr>
  </w:style>
  <w:style w:type="paragraph" w:customStyle="1" w:styleId="Bulletedlist1">
    <w:name w:val="Bulleted list 1"/>
    <w:basedOn w:val="ListParagraph"/>
    <w:link w:val="Bulletedlist1Char"/>
    <w:uiPriority w:val="5"/>
    <w:qFormat/>
    <w:rsid w:val="006E619E"/>
    <w:pPr>
      <w:numPr>
        <w:numId w:val="2"/>
      </w:numPr>
      <w:spacing w:before="200" w:after="200"/>
      <w:ind w:hanging="357"/>
    </w:pPr>
    <w:rPr>
      <w:color w:val="231F20"/>
    </w:rPr>
  </w:style>
  <w:style w:type="paragraph" w:customStyle="1" w:styleId="Bulletedlist2">
    <w:name w:val="Bulleted list 2"/>
    <w:basedOn w:val="ListParagraph"/>
    <w:link w:val="Bulletedlist2Char"/>
    <w:uiPriority w:val="5"/>
    <w:qFormat/>
    <w:rsid w:val="006E619E"/>
    <w:pPr>
      <w:numPr>
        <w:numId w:val="3"/>
      </w:numPr>
      <w:spacing w:before="200" w:after="200"/>
      <w:ind w:hanging="357"/>
      <w:contextualSpacing w:val="0"/>
    </w:pPr>
    <w:rPr>
      <w:color w:val="231F20"/>
    </w:rPr>
  </w:style>
  <w:style w:type="character" w:customStyle="1" w:styleId="Bulletedlist1Char">
    <w:name w:val="Bulleted list 1 Char"/>
    <w:basedOn w:val="DefaultParagraphFont"/>
    <w:link w:val="Bulletedlist1"/>
    <w:uiPriority w:val="5"/>
    <w:rsid w:val="006E619E"/>
    <w:rPr>
      <w:rFonts w:ascii="Arial" w:hAnsi="Arial"/>
      <w:color w:val="231F20"/>
      <w:sz w:val="24"/>
      <w:szCs w:val="24"/>
    </w:rPr>
  </w:style>
  <w:style w:type="paragraph" w:customStyle="1" w:styleId="Bulletedlist3">
    <w:name w:val="Bulleted list 3"/>
    <w:basedOn w:val="ListParagraph"/>
    <w:link w:val="Bulletedlist3Char"/>
    <w:uiPriority w:val="5"/>
    <w:qFormat/>
    <w:rsid w:val="006E619E"/>
    <w:pPr>
      <w:numPr>
        <w:numId w:val="4"/>
      </w:numPr>
      <w:spacing w:before="200" w:after="200"/>
      <w:ind w:hanging="357"/>
    </w:pPr>
    <w:rPr>
      <w:color w:val="231F20"/>
    </w:rPr>
  </w:style>
  <w:style w:type="character" w:customStyle="1" w:styleId="Bulletedlist2Char">
    <w:name w:val="Bulleted list 2 Char"/>
    <w:basedOn w:val="DefaultParagraphFont"/>
    <w:link w:val="Bulletedlist2"/>
    <w:uiPriority w:val="5"/>
    <w:rsid w:val="006E619E"/>
    <w:rPr>
      <w:rFonts w:ascii="Arial" w:hAnsi="Arial"/>
      <w:color w:val="231F20"/>
      <w:sz w:val="24"/>
      <w:szCs w:val="24"/>
    </w:rPr>
  </w:style>
  <w:style w:type="character" w:customStyle="1" w:styleId="Bulletedlist3Char">
    <w:name w:val="Bulleted list 3 Char"/>
    <w:basedOn w:val="DefaultParagraphFont"/>
    <w:link w:val="Bulletedlist3"/>
    <w:uiPriority w:val="5"/>
    <w:rsid w:val="006E619E"/>
    <w:rPr>
      <w:rFonts w:ascii="Arial" w:hAnsi="Arial"/>
      <w:color w:val="231F2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B0B3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80C7E"/>
    <w:rPr>
      <w:rFonts w:ascii="Arial" w:hAnsi="Arial"/>
      <w:sz w:val="24"/>
      <w:szCs w:val="24"/>
    </w:rPr>
  </w:style>
  <w:style w:type="paragraph" w:customStyle="1" w:styleId="Numberedlist1">
    <w:name w:val="Numbered list 1"/>
    <w:basedOn w:val="Bulletedlist1"/>
    <w:link w:val="Numberedlist1Char"/>
    <w:uiPriority w:val="5"/>
    <w:qFormat/>
    <w:rsid w:val="00580C7E"/>
    <w:pPr>
      <w:numPr>
        <w:numId w:val="26"/>
      </w:numPr>
      <w:ind w:left="357" w:hanging="357"/>
      <w:contextualSpacing w:val="0"/>
    </w:pPr>
  </w:style>
  <w:style w:type="paragraph" w:customStyle="1" w:styleId="Numberedlist2">
    <w:name w:val="Numbered list 2"/>
    <w:basedOn w:val="Bulletedlist2"/>
    <w:link w:val="Numberedlist2Char"/>
    <w:uiPriority w:val="5"/>
    <w:qFormat/>
    <w:rsid w:val="00580C7E"/>
    <w:pPr>
      <w:numPr>
        <w:numId w:val="27"/>
      </w:numPr>
      <w:ind w:left="1074" w:hanging="357"/>
    </w:pPr>
  </w:style>
  <w:style w:type="character" w:customStyle="1" w:styleId="Numberedlist1Char">
    <w:name w:val="Numbered list 1 Char"/>
    <w:basedOn w:val="Bulletedlist1Char"/>
    <w:link w:val="Numberedlist1"/>
    <w:uiPriority w:val="5"/>
    <w:rsid w:val="00580C7E"/>
    <w:rPr>
      <w:rFonts w:ascii="Arial" w:hAnsi="Arial"/>
      <w:color w:val="231F20"/>
      <w:sz w:val="24"/>
      <w:szCs w:val="24"/>
    </w:rPr>
  </w:style>
  <w:style w:type="character" w:styleId="Strong">
    <w:name w:val="Strong"/>
    <w:aliases w:val="Bold"/>
    <w:basedOn w:val="DefaultParagraphFont"/>
    <w:uiPriority w:val="22"/>
    <w:qFormat/>
    <w:rsid w:val="00580C7E"/>
    <w:rPr>
      <w:b/>
      <w:bCs/>
    </w:rPr>
  </w:style>
  <w:style w:type="character" w:customStyle="1" w:styleId="Numberedlist2Char">
    <w:name w:val="Numbered list 2 Char"/>
    <w:basedOn w:val="Bulletedlist2Char"/>
    <w:link w:val="Numberedlist2"/>
    <w:uiPriority w:val="5"/>
    <w:rsid w:val="00580C7E"/>
    <w:rPr>
      <w:rFonts w:ascii="Arial" w:hAnsi="Arial"/>
      <w:color w:val="231F20"/>
      <w:sz w:val="24"/>
      <w:szCs w:val="24"/>
    </w:rPr>
  </w:style>
  <w:style w:type="table" w:styleId="TableGrid">
    <w:name w:val="Table Grid"/>
    <w:basedOn w:val="TableNormal"/>
    <w:uiPriority w:val="59"/>
    <w:rsid w:val="00DA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4C4785"/>
    <w:pPr>
      <w:spacing w:after="0" w:line="240" w:lineRule="auto"/>
    </w:pPr>
    <w:tblPr>
      <w:tblStyleRowBandSize w:val="1"/>
      <w:tblStyleColBandSize w:val="1"/>
      <w:tblBorders>
        <w:top w:val="single" w:sz="4" w:space="0" w:color="005EB8" w:themeColor="accent2"/>
        <w:left w:val="single" w:sz="4" w:space="0" w:color="005EB8" w:themeColor="accent2"/>
        <w:bottom w:val="single" w:sz="4" w:space="0" w:color="005EB8" w:themeColor="accent2"/>
        <w:right w:val="single" w:sz="4" w:space="0" w:color="005EB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EB8" w:themeFill="accent2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EB8" w:themeColor="accent2"/>
          <w:right w:val="single" w:sz="4" w:space="0" w:color="005EB8" w:themeColor="accent2"/>
        </w:tcBorders>
      </w:tcPr>
    </w:tblStylePr>
    <w:tblStylePr w:type="band1Horz">
      <w:tblPr/>
      <w:tcPr>
        <w:tcBorders>
          <w:top w:val="single" w:sz="4" w:space="0" w:color="005EB8" w:themeColor="accent2"/>
          <w:bottom w:val="single" w:sz="4" w:space="0" w:color="005EB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EB8" w:themeColor="accent2"/>
          <w:left w:val="nil"/>
        </w:tcBorders>
      </w:tcPr>
    </w:tblStylePr>
    <w:tblStylePr w:type="swCell">
      <w:tblPr/>
      <w:tcPr>
        <w:tcBorders>
          <w:top w:val="double" w:sz="4" w:space="0" w:color="005EB8" w:themeColor="accent2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52D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D002050C834ED4B763ABACBE8F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A04ED-A259-4CED-AB87-250309F42A13}"/>
      </w:docPartPr>
      <w:docPartBody>
        <w:p w:rsidR="00C738C0" w:rsidRDefault="00C738C0" w:rsidP="00C738C0">
          <w:pPr>
            <w:pStyle w:val="7DD002050C834ED4B763ABACBE8FBE3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7C7B0922141149BFFCD7708ADC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EC33F-24DA-483E-95B0-5658D0AF3D8B}"/>
      </w:docPartPr>
      <w:docPartBody>
        <w:p w:rsidR="00C738C0" w:rsidRDefault="00C738C0" w:rsidP="00C738C0">
          <w:pPr>
            <w:pStyle w:val="15C7C7B0922141149BFFCD7708ADC36A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F937283FE74C4B96993AA49963B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F41AB-7780-40EA-ACE3-B05E2CD28B42}"/>
      </w:docPartPr>
      <w:docPartBody>
        <w:p w:rsidR="00C738C0" w:rsidRDefault="00C738C0" w:rsidP="00C738C0">
          <w:pPr>
            <w:pStyle w:val="B9F937283FE74C4B96993AA49963B727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AF1C7B1BBB48A49EF849E0873F5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A03FB-0752-4F31-937C-7EE4FA8BF9E6}"/>
      </w:docPartPr>
      <w:docPartBody>
        <w:p w:rsidR="00C738C0" w:rsidRDefault="00C738C0" w:rsidP="00C738C0">
          <w:pPr>
            <w:pStyle w:val="50AF1C7B1BBB48A49EF849E0873F5B19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AC01B858504A218A4E0B66443CC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8629F-70C8-4C70-9721-CA3AD0E8273F}"/>
      </w:docPartPr>
      <w:docPartBody>
        <w:p w:rsidR="00C738C0" w:rsidRDefault="00C738C0" w:rsidP="00C738C0">
          <w:pPr>
            <w:pStyle w:val="D3AC01B858504A218A4E0B66443CCB1C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2D15DE52543329463E4860AEFE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2846F-6094-4548-875E-B6CCBDB7DBFB}"/>
      </w:docPartPr>
      <w:docPartBody>
        <w:p w:rsidR="00C738C0" w:rsidRDefault="00C738C0" w:rsidP="00C738C0">
          <w:pPr>
            <w:pStyle w:val="6482D15DE52543329463E4860AEFEDF9"/>
          </w:pPr>
          <w:r w:rsidRPr="005374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C0"/>
    <w:rsid w:val="00C738C0"/>
    <w:rsid w:val="00C7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38C0"/>
    <w:rPr>
      <w:color w:val="808080"/>
    </w:rPr>
  </w:style>
  <w:style w:type="paragraph" w:customStyle="1" w:styleId="7DD002050C834ED4B763ABACBE8FBE37">
    <w:name w:val="7DD002050C834ED4B763ABACBE8FBE37"/>
    <w:rsid w:val="00C738C0"/>
  </w:style>
  <w:style w:type="paragraph" w:customStyle="1" w:styleId="15C7C7B0922141149BFFCD7708ADC36A">
    <w:name w:val="15C7C7B0922141149BFFCD7708ADC36A"/>
    <w:rsid w:val="00C738C0"/>
  </w:style>
  <w:style w:type="paragraph" w:customStyle="1" w:styleId="B9F937283FE74C4B96993AA49963B727">
    <w:name w:val="B9F937283FE74C4B96993AA49963B727"/>
    <w:rsid w:val="00C738C0"/>
  </w:style>
  <w:style w:type="paragraph" w:customStyle="1" w:styleId="50AF1C7B1BBB48A49EF849E0873F5B19">
    <w:name w:val="50AF1C7B1BBB48A49EF849E0873F5B19"/>
    <w:rsid w:val="00C738C0"/>
  </w:style>
  <w:style w:type="paragraph" w:customStyle="1" w:styleId="D3AC01B858504A218A4E0B66443CCB1C">
    <w:name w:val="D3AC01B858504A218A4E0B66443CCB1C"/>
    <w:rsid w:val="00C738C0"/>
  </w:style>
  <w:style w:type="paragraph" w:customStyle="1" w:styleId="6482D15DE52543329463E4860AEFEDF9">
    <w:name w:val="6482D15DE52543329463E4860AEFEDF9"/>
    <w:rsid w:val="00C738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ent and Medway Mental Health NHS Trust">
      <a:dk1>
        <a:srgbClr val="231F20"/>
      </a:dk1>
      <a:lt1>
        <a:sysClr val="window" lastClr="FFFFFF"/>
      </a:lt1>
      <a:dk2>
        <a:srgbClr val="F0F4F5"/>
      </a:dk2>
      <a:lt2>
        <a:srgbClr val="E8EDEE"/>
      </a:lt2>
      <a:accent1>
        <a:srgbClr val="003087"/>
      </a:accent1>
      <a:accent2>
        <a:srgbClr val="005EB8"/>
      </a:accent2>
      <a:accent3>
        <a:srgbClr val="006747"/>
      </a:accent3>
      <a:accent4>
        <a:srgbClr val="41B6E6"/>
      </a:accent4>
      <a:accent5>
        <a:srgbClr val="99D5B0"/>
      </a:accent5>
      <a:accent6>
        <a:srgbClr val="FFCA55"/>
      </a:accent6>
      <a:hlink>
        <a:srgbClr val="003087"/>
      </a:hlink>
      <a:folHlink>
        <a:srgbClr val="00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8A56D-C3AE-44AC-B336-49666C4D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406</Words>
  <Characters>2113</Characters>
  <Application>Microsoft Office Word</Application>
  <DocSecurity>0</DocSecurity>
  <Lines>162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KMPT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STEF, Andreea (KENT AND MEDWAY NHS AND SOCIAL CARE PARTNERSHIP TRUST)</dc:creator>
  <cp:keywords/>
  <dc:description/>
  <cp:lastModifiedBy>STEF, Andreea (KENT AND MEDWAY MENTAL HEALTH NHS TRUST)</cp:lastModifiedBy>
  <cp:revision>5</cp:revision>
  <dcterms:created xsi:type="dcterms:W3CDTF">2026-03-03T15:27:00Z</dcterms:created>
  <dcterms:modified xsi:type="dcterms:W3CDTF">2026-03-03T15:44:00Z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873174ae-a8bf-4339-8175-e56e0dd16f90</vt:lpwstr>
  </property>
</Properties>
</file>