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89CEC" w14:textId="77777777" w:rsidR="009B08E5" w:rsidRDefault="009B08E5" w:rsidP="009B08E5">
      <w:pPr>
        <w:overflowPunct w:val="0"/>
        <w:autoSpaceDE w:val="0"/>
        <w:autoSpaceDN w:val="0"/>
        <w:adjustRightInd w:val="0"/>
        <w:spacing w:after="0" w:line="240" w:lineRule="auto"/>
        <w:jc w:val="center"/>
        <w:textAlignment w:val="baseline"/>
        <w:rPr>
          <w:rFonts w:ascii="Arial" w:eastAsia="Times New Roman" w:hAnsi="Arial" w:cs="Arial"/>
          <w:b/>
          <w:lang w:eastAsia="en-GB"/>
        </w:rPr>
      </w:pPr>
      <w:r>
        <w:rPr>
          <w:rFonts w:ascii="Arial" w:eastAsia="Times New Roman" w:hAnsi="Arial" w:cs="Arial"/>
          <w:b/>
          <w:lang w:eastAsia="en-GB"/>
        </w:rPr>
        <w:t>HIGHER SPECIALIST TRAINEE (HST) JOB DESCRIPTION</w:t>
      </w:r>
    </w:p>
    <w:p w14:paraId="48A8F2EF" w14:textId="77777777" w:rsidR="009B08E5" w:rsidRPr="00C80BE7" w:rsidRDefault="009B08E5" w:rsidP="009B08E5">
      <w:pPr>
        <w:overflowPunct w:val="0"/>
        <w:autoSpaceDE w:val="0"/>
        <w:autoSpaceDN w:val="0"/>
        <w:adjustRightInd w:val="0"/>
        <w:spacing w:after="0" w:line="240" w:lineRule="auto"/>
        <w:jc w:val="center"/>
        <w:textAlignment w:val="baseline"/>
        <w:rPr>
          <w:rFonts w:ascii="Arial" w:eastAsia="Times New Roman" w:hAnsi="Arial" w:cs="Arial"/>
          <w:b/>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6650"/>
      </w:tblGrid>
      <w:tr w:rsidR="009B08E5" w:rsidRPr="00C80BE7" w14:paraId="4D89BF0A" w14:textId="77777777" w:rsidTr="009B08E5">
        <w:trPr>
          <w:trHeight w:val="415"/>
        </w:trPr>
        <w:tc>
          <w:tcPr>
            <w:tcW w:w="2518" w:type="dxa"/>
            <w:tcBorders>
              <w:top w:val="single" w:sz="4" w:space="0" w:color="auto"/>
              <w:left w:val="single" w:sz="4" w:space="0" w:color="auto"/>
              <w:bottom w:val="single" w:sz="4" w:space="0" w:color="auto"/>
              <w:right w:val="single" w:sz="4" w:space="0" w:color="auto"/>
            </w:tcBorders>
            <w:vAlign w:val="center"/>
            <w:hideMark/>
          </w:tcPr>
          <w:p w14:paraId="147C9591"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Job Title:</w:t>
            </w:r>
          </w:p>
        </w:tc>
        <w:tc>
          <w:tcPr>
            <w:tcW w:w="7735" w:type="dxa"/>
            <w:tcBorders>
              <w:top w:val="single" w:sz="4" w:space="0" w:color="auto"/>
              <w:left w:val="single" w:sz="4" w:space="0" w:color="auto"/>
              <w:bottom w:val="single" w:sz="4" w:space="0" w:color="auto"/>
              <w:right w:val="single" w:sz="4" w:space="0" w:color="auto"/>
            </w:tcBorders>
            <w:vAlign w:val="center"/>
            <w:hideMark/>
          </w:tcPr>
          <w:p w14:paraId="0A828DE2" w14:textId="5D410550"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lang w:eastAsia="en-GB"/>
              </w:rPr>
            </w:pPr>
            <w:r w:rsidRPr="00C80BE7">
              <w:rPr>
                <w:rFonts w:ascii="Arial" w:eastAsia="Times New Roman" w:hAnsi="Arial" w:cs="Arial"/>
                <w:b/>
                <w:lang w:eastAsia="en-GB"/>
              </w:rPr>
              <w:t xml:space="preserve">HST – Intellectual </w:t>
            </w:r>
            <w:r w:rsidR="009049A5" w:rsidRPr="00C80BE7">
              <w:rPr>
                <w:rFonts w:ascii="Arial" w:eastAsia="Times New Roman" w:hAnsi="Arial" w:cs="Arial"/>
                <w:b/>
                <w:lang w:eastAsia="en-GB"/>
              </w:rPr>
              <w:t>D</w:t>
            </w:r>
            <w:r w:rsidRPr="00C80BE7">
              <w:rPr>
                <w:rFonts w:ascii="Arial" w:eastAsia="Times New Roman" w:hAnsi="Arial" w:cs="Arial"/>
                <w:b/>
                <w:lang w:eastAsia="en-GB"/>
              </w:rPr>
              <w:t xml:space="preserve">isability </w:t>
            </w:r>
            <w:r w:rsidR="009049A5" w:rsidRPr="00C80BE7">
              <w:rPr>
                <w:rFonts w:ascii="Arial" w:eastAsia="Times New Roman" w:hAnsi="Arial" w:cs="Arial"/>
                <w:b/>
                <w:lang w:eastAsia="en-GB"/>
              </w:rPr>
              <w:t xml:space="preserve">Psychiatry - </w:t>
            </w:r>
            <w:r w:rsidRPr="00C80BE7">
              <w:rPr>
                <w:rFonts w:ascii="Arial" w:eastAsia="Times New Roman" w:hAnsi="Arial" w:cs="Arial"/>
                <w:b/>
                <w:lang w:eastAsia="en-GB"/>
              </w:rPr>
              <w:t>community</w:t>
            </w:r>
          </w:p>
        </w:tc>
      </w:tr>
      <w:tr w:rsidR="009B08E5" w:rsidRPr="00C80BE7" w14:paraId="6C359143" w14:textId="77777777" w:rsidTr="009B08E5">
        <w:trPr>
          <w:trHeight w:val="423"/>
        </w:trPr>
        <w:tc>
          <w:tcPr>
            <w:tcW w:w="2518" w:type="dxa"/>
            <w:tcBorders>
              <w:top w:val="single" w:sz="4" w:space="0" w:color="auto"/>
              <w:left w:val="single" w:sz="4" w:space="0" w:color="auto"/>
              <w:bottom w:val="single" w:sz="4" w:space="0" w:color="auto"/>
              <w:right w:val="single" w:sz="4" w:space="0" w:color="auto"/>
            </w:tcBorders>
            <w:vAlign w:val="center"/>
            <w:hideMark/>
          </w:tcPr>
          <w:p w14:paraId="3872B55B"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National Post Number:</w:t>
            </w:r>
          </w:p>
        </w:tc>
        <w:tc>
          <w:tcPr>
            <w:tcW w:w="7735" w:type="dxa"/>
            <w:tcBorders>
              <w:top w:val="single" w:sz="4" w:space="0" w:color="auto"/>
              <w:left w:val="single" w:sz="4" w:space="0" w:color="auto"/>
              <w:bottom w:val="single" w:sz="4" w:space="0" w:color="auto"/>
              <w:right w:val="single" w:sz="4" w:space="0" w:color="auto"/>
            </w:tcBorders>
            <w:vAlign w:val="center"/>
            <w:hideMark/>
          </w:tcPr>
          <w:p w14:paraId="23A42BEB"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color w:val="FF0000"/>
                <w:lang w:eastAsia="en-GB"/>
              </w:rPr>
              <w:t>Will be present on all posts</w:t>
            </w:r>
          </w:p>
        </w:tc>
      </w:tr>
      <w:tr w:rsidR="009B08E5" w:rsidRPr="00C80BE7" w14:paraId="297E1ED7" w14:textId="77777777" w:rsidTr="009B08E5">
        <w:trPr>
          <w:trHeight w:val="579"/>
        </w:trPr>
        <w:tc>
          <w:tcPr>
            <w:tcW w:w="2518" w:type="dxa"/>
            <w:tcBorders>
              <w:top w:val="single" w:sz="4" w:space="0" w:color="auto"/>
              <w:left w:val="single" w:sz="4" w:space="0" w:color="auto"/>
              <w:bottom w:val="single" w:sz="4" w:space="0" w:color="auto"/>
              <w:right w:val="single" w:sz="4" w:space="0" w:color="auto"/>
            </w:tcBorders>
            <w:vAlign w:val="center"/>
            <w:hideMark/>
          </w:tcPr>
          <w:p w14:paraId="5E12AEB3"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Educational / Clinical Supervisor:</w:t>
            </w:r>
          </w:p>
        </w:tc>
        <w:tc>
          <w:tcPr>
            <w:tcW w:w="7735" w:type="dxa"/>
            <w:tcBorders>
              <w:top w:val="single" w:sz="4" w:space="0" w:color="auto"/>
              <w:left w:val="single" w:sz="4" w:space="0" w:color="auto"/>
              <w:bottom w:val="single" w:sz="4" w:space="0" w:color="auto"/>
              <w:right w:val="single" w:sz="4" w:space="0" w:color="auto"/>
            </w:tcBorders>
            <w:vAlign w:val="center"/>
          </w:tcPr>
          <w:p w14:paraId="0DC4F082"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p>
          <w:p w14:paraId="574B58C8" w14:textId="71FA75A0"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D</w:t>
            </w:r>
            <w:r w:rsidR="00E9264F" w:rsidRPr="00C80BE7">
              <w:rPr>
                <w:rFonts w:ascii="Arial" w:eastAsia="Times New Roman" w:hAnsi="Arial" w:cs="Arial"/>
                <w:b/>
                <w:lang w:eastAsia="en-GB"/>
              </w:rPr>
              <w:t>r</w:t>
            </w:r>
            <w:r w:rsidRPr="00C80BE7">
              <w:rPr>
                <w:rFonts w:ascii="Arial" w:eastAsia="Times New Roman" w:hAnsi="Arial" w:cs="Arial"/>
                <w:b/>
                <w:lang w:eastAsia="en-GB"/>
              </w:rPr>
              <w:t xml:space="preserve"> </w:t>
            </w:r>
            <w:r w:rsidR="00DC1C5A" w:rsidRPr="00C80BE7">
              <w:rPr>
                <w:rFonts w:ascii="Arial" w:eastAsia="Times New Roman" w:hAnsi="Arial" w:cs="Arial"/>
                <w:b/>
                <w:lang w:eastAsia="en-GB"/>
              </w:rPr>
              <w:t>M</w:t>
            </w:r>
            <w:r w:rsidR="005772E2">
              <w:rPr>
                <w:rFonts w:ascii="Arial" w:eastAsia="Times New Roman" w:hAnsi="Arial" w:cs="Arial"/>
                <w:b/>
                <w:lang w:eastAsia="en-GB"/>
              </w:rPr>
              <w:t>ax Pickard</w:t>
            </w:r>
          </w:p>
          <w:p w14:paraId="0099DB49"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p>
        </w:tc>
      </w:tr>
      <w:tr w:rsidR="009B08E5" w:rsidRPr="00C80BE7" w14:paraId="44316826" w14:textId="77777777" w:rsidTr="009B08E5">
        <w:trPr>
          <w:trHeight w:val="407"/>
        </w:trPr>
        <w:tc>
          <w:tcPr>
            <w:tcW w:w="2518" w:type="dxa"/>
            <w:tcBorders>
              <w:top w:val="single" w:sz="4" w:space="0" w:color="auto"/>
              <w:left w:val="single" w:sz="4" w:space="0" w:color="auto"/>
              <w:bottom w:val="single" w:sz="4" w:space="0" w:color="auto"/>
              <w:right w:val="single" w:sz="4" w:space="0" w:color="auto"/>
            </w:tcBorders>
            <w:vAlign w:val="center"/>
            <w:hideMark/>
          </w:tcPr>
          <w:p w14:paraId="6671F519"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Base:</w:t>
            </w:r>
          </w:p>
        </w:tc>
        <w:tc>
          <w:tcPr>
            <w:tcW w:w="7735" w:type="dxa"/>
            <w:tcBorders>
              <w:top w:val="single" w:sz="4" w:space="0" w:color="auto"/>
              <w:left w:val="single" w:sz="4" w:space="0" w:color="auto"/>
              <w:bottom w:val="single" w:sz="4" w:space="0" w:color="auto"/>
              <w:right w:val="single" w:sz="4" w:space="0" w:color="auto"/>
            </w:tcBorders>
            <w:vAlign w:val="center"/>
            <w:hideMark/>
          </w:tcPr>
          <w:p w14:paraId="3CD4A101" w14:textId="323A089B" w:rsidR="009B08E5" w:rsidRPr="00C80BE7" w:rsidRDefault="005772E2">
            <w:pPr>
              <w:overflowPunct w:val="0"/>
              <w:autoSpaceDE w:val="0"/>
              <w:autoSpaceDN w:val="0"/>
              <w:adjustRightInd w:val="0"/>
              <w:spacing w:after="0" w:line="240" w:lineRule="auto"/>
              <w:textAlignment w:val="baseline"/>
              <w:rPr>
                <w:rFonts w:ascii="Arial" w:eastAsia="Times New Roman" w:hAnsi="Arial" w:cs="Arial"/>
                <w:i/>
                <w:lang w:eastAsia="en-GB"/>
              </w:rPr>
            </w:pPr>
            <w:r>
              <w:rPr>
                <w:rFonts w:ascii="Arial" w:hAnsi="Arial" w:cs="Arial"/>
              </w:rPr>
              <w:t>Eureka Medical Centre, Trinity Rd, Ashford, TN25 4BY</w:t>
            </w:r>
          </w:p>
        </w:tc>
      </w:tr>
      <w:tr w:rsidR="009B08E5" w:rsidRPr="00C80BE7" w14:paraId="580D44A3" w14:textId="77777777" w:rsidTr="009B08E5">
        <w:trPr>
          <w:trHeight w:val="513"/>
        </w:trPr>
        <w:tc>
          <w:tcPr>
            <w:tcW w:w="2518" w:type="dxa"/>
            <w:tcBorders>
              <w:top w:val="single" w:sz="4" w:space="0" w:color="auto"/>
              <w:left w:val="single" w:sz="4" w:space="0" w:color="auto"/>
              <w:bottom w:val="single" w:sz="4" w:space="0" w:color="auto"/>
              <w:right w:val="single" w:sz="4" w:space="0" w:color="auto"/>
            </w:tcBorders>
            <w:vAlign w:val="center"/>
            <w:hideMark/>
          </w:tcPr>
          <w:p w14:paraId="367549E7"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Hours of Work:</w:t>
            </w:r>
          </w:p>
        </w:tc>
        <w:tc>
          <w:tcPr>
            <w:tcW w:w="7735" w:type="dxa"/>
            <w:tcBorders>
              <w:top w:val="single" w:sz="4" w:space="0" w:color="auto"/>
              <w:left w:val="single" w:sz="4" w:space="0" w:color="auto"/>
              <w:bottom w:val="single" w:sz="4" w:space="0" w:color="auto"/>
              <w:right w:val="single" w:sz="4" w:space="0" w:color="auto"/>
            </w:tcBorders>
            <w:vAlign w:val="center"/>
            <w:hideMark/>
          </w:tcPr>
          <w:p w14:paraId="4CA1036D"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i/>
                <w:lang w:eastAsia="en-GB"/>
              </w:rPr>
            </w:pPr>
            <w:r w:rsidRPr="00C80BE7">
              <w:rPr>
                <w:rFonts w:ascii="Arial" w:eastAsia="Times New Roman" w:hAnsi="Arial" w:cs="Arial"/>
                <w:lang w:eastAsia="en-GB"/>
              </w:rPr>
              <w:t xml:space="preserve">40 hours a week, Monday to Friday, plus on-call commitments </w:t>
            </w:r>
          </w:p>
        </w:tc>
      </w:tr>
      <w:tr w:rsidR="009B08E5" w:rsidRPr="00C80BE7" w14:paraId="6C9F96EB" w14:textId="77777777" w:rsidTr="009B08E5">
        <w:trPr>
          <w:trHeight w:val="423"/>
        </w:trPr>
        <w:tc>
          <w:tcPr>
            <w:tcW w:w="2518" w:type="dxa"/>
            <w:tcBorders>
              <w:top w:val="single" w:sz="4" w:space="0" w:color="auto"/>
              <w:left w:val="single" w:sz="4" w:space="0" w:color="auto"/>
              <w:bottom w:val="single" w:sz="4" w:space="0" w:color="auto"/>
              <w:right w:val="single" w:sz="4" w:space="0" w:color="auto"/>
            </w:tcBorders>
            <w:vAlign w:val="center"/>
            <w:hideMark/>
          </w:tcPr>
          <w:p w14:paraId="100F0B77"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On-call responsibility</w:t>
            </w:r>
          </w:p>
        </w:tc>
        <w:tc>
          <w:tcPr>
            <w:tcW w:w="7735" w:type="dxa"/>
            <w:tcBorders>
              <w:top w:val="single" w:sz="4" w:space="0" w:color="auto"/>
              <w:left w:val="single" w:sz="4" w:space="0" w:color="auto"/>
              <w:bottom w:val="single" w:sz="4" w:space="0" w:color="auto"/>
              <w:right w:val="single" w:sz="4" w:space="0" w:color="auto"/>
            </w:tcBorders>
            <w:vAlign w:val="center"/>
            <w:hideMark/>
          </w:tcPr>
          <w:p w14:paraId="2C379D70" w14:textId="2CD36392"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lang w:eastAsia="en-GB"/>
              </w:rPr>
            </w:pPr>
            <w:r w:rsidRPr="00C80BE7">
              <w:rPr>
                <w:rFonts w:ascii="Arial" w:eastAsia="Times New Roman" w:hAnsi="Arial" w:cs="Arial"/>
                <w:lang w:eastAsia="en-GB"/>
              </w:rPr>
              <w:t>Middle on-call rota</w:t>
            </w:r>
            <w:r w:rsidR="00263A95" w:rsidRPr="00C80BE7">
              <w:rPr>
                <w:rFonts w:ascii="Arial" w:eastAsia="Times New Roman" w:hAnsi="Arial" w:cs="Arial"/>
                <w:lang w:eastAsia="en-GB"/>
              </w:rPr>
              <w:t xml:space="preserve"> 1:14</w:t>
            </w:r>
          </w:p>
        </w:tc>
      </w:tr>
    </w:tbl>
    <w:p w14:paraId="416DAF48" w14:textId="77777777" w:rsidR="009B08E5" w:rsidRPr="00C80BE7" w:rsidRDefault="009B08E5" w:rsidP="009B08E5">
      <w:pPr>
        <w:overflowPunct w:val="0"/>
        <w:autoSpaceDE w:val="0"/>
        <w:autoSpaceDN w:val="0"/>
        <w:adjustRightInd w:val="0"/>
        <w:spacing w:after="0" w:line="240" w:lineRule="auto"/>
        <w:textAlignment w:val="baseline"/>
        <w:rPr>
          <w:rFonts w:ascii="Arial" w:eastAsia="Times New Roman" w:hAnsi="Arial" w:cs="Arial"/>
          <w:lang w:eastAsia="en-GB"/>
        </w:rPr>
      </w:pPr>
    </w:p>
    <w:tbl>
      <w:tblP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8184"/>
      </w:tblGrid>
      <w:tr w:rsidR="009B08E5" w:rsidRPr="00C80BE7" w14:paraId="4254A9B5" w14:textId="77777777" w:rsidTr="002D58E6">
        <w:trPr>
          <w:trHeight w:val="423"/>
        </w:trPr>
        <w:tc>
          <w:tcPr>
            <w:tcW w:w="1696" w:type="dxa"/>
            <w:tcBorders>
              <w:top w:val="single" w:sz="4" w:space="0" w:color="auto"/>
              <w:left w:val="single" w:sz="4" w:space="0" w:color="auto"/>
              <w:bottom w:val="single" w:sz="4" w:space="0" w:color="auto"/>
              <w:right w:val="single" w:sz="4" w:space="0" w:color="auto"/>
            </w:tcBorders>
          </w:tcPr>
          <w:p w14:paraId="27EA2504" w14:textId="77777777" w:rsidR="009B08E5" w:rsidRPr="00C80BE7" w:rsidRDefault="009B08E5">
            <w:pPr>
              <w:overflowPunct w:val="0"/>
              <w:autoSpaceDE w:val="0"/>
              <w:autoSpaceDN w:val="0"/>
              <w:adjustRightInd w:val="0"/>
              <w:spacing w:after="0" w:line="240" w:lineRule="auto"/>
              <w:ind w:right="397"/>
              <w:textAlignment w:val="baseline"/>
              <w:rPr>
                <w:rFonts w:ascii="Arial" w:eastAsia="Times New Roman" w:hAnsi="Arial" w:cs="Arial"/>
                <w:b/>
                <w:lang w:eastAsia="en-GB"/>
              </w:rPr>
            </w:pPr>
          </w:p>
          <w:p w14:paraId="5C9AC558" w14:textId="77777777" w:rsidR="009B08E5" w:rsidRPr="00C80BE7" w:rsidRDefault="009B08E5">
            <w:pPr>
              <w:overflowPunct w:val="0"/>
              <w:autoSpaceDE w:val="0"/>
              <w:autoSpaceDN w:val="0"/>
              <w:adjustRightInd w:val="0"/>
              <w:spacing w:after="0" w:line="240" w:lineRule="auto"/>
              <w:ind w:right="397"/>
              <w:textAlignment w:val="baseline"/>
              <w:rPr>
                <w:rFonts w:ascii="Arial" w:eastAsia="Times New Roman" w:hAnsi="Arial" w:cs="Arial"/>
                <w:b/>
                <w:lang w:eastAsia="en-GB"/>
              </w:rPr>
            </w:pPr>
            <w:r w:rsidRPr="00C80BE7">
              <w:rPr>
                <w:rFonts w:ascii="Arial" w:eastAsia="Times New Roman" w:hAnsi="Arial" w:cs="Arial"/>
                <w:b/>
                <w:lang w:eastAsia="en-GB"/>
              </w:rPr>
              <w:t>Job Outline:</w:t>
            </w:r>
          </w:p>
          <w:p w14:paraId="3891B855" w14:textId="77777777" w:rsidR="009B08E5" w:rsidRPr="00C80BE7" w:rsidRDefault="009B08E5">
            <w:pPr>
              <w:overflowPunct w:val="0"/>
              <w:autoSpaceDE w:val="0"/>
              <w:autoSpaceDN w:val="0"/>
              <w:adjustRightInd w:val="0"/>
              <w:spacing w:after="0" w:line="240" w:lineRule="auto"/>
              <w:ind w:right="397"/>
              <w:textAlignment w:val="baseline"/>
              <w:rPr>
                <w:rFonts w:ascii="Arial" w:eastAsia="Times New Roman" w:hAnsi="Arial" w:cs="Arial"/>
                <w:b/>
                <w:lang w:eastAsia="en-GB"/>
              </w:rPr>
            </w:pPr>
          </w:p>
          <w:p w14:paraId="495955EB" w14:textId="77777777" w:rsidR="009B08E5" w:rsidRPr="00C80BE7" w:rsidRDefault="009B08E5">
            <w:pPr>
              <w:overflowPunct w:val="0"/>
              <w:autoSpaceDE w:val="0"/>
              <w:autoSpaceDN w:val="0"/>
              <w:adjustRightInd w:val="0"/>
              <w:spacing w:after="0" w:line="240" w:lineRule="auto"/>
              <w:ind w:right="397"/>
              <w:textAlignment w:val="baseline"/>
              <w:rPr>
                <w:rFonts w:ascii="Arial" w:eastAsia="Times New Roman" w:hAnsi="Arial" w:cs="Arial"/>
                <w:b/>
                <w:lang w:eastAsia="en-GB"/>
              </w:rPr>
            </w:pPr>
          </w:p>
          <w:p w14:paraId="0341E554"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p>
        </w:tc>
        <w:tc>
          <w:tcPr>
            <w:tcW w:w="8557" w:type="dxa"/>
            <w:tcBorders>
              <w:top w:val="single" w:sz="4" w:space="0" w:color="auto"/>
              <w:left w:val="single" w:sz="4" w:space="0" w:color="auto"/>
              <w:bottom w:val="single" w:sz="4" w:space="0" w:color="auto"/>
              <w:right w:val="single" w:sz="4" w:space="0" w:color="auto"/>
            </w:tcBorders>
            <w:vAlign w:val="center"/>
          </w:tcPr>
          <w:p w14:paraId="3C2A67A9" w14:textId="77777777" w:rsidR="00F40882" w:rsidRPr="00C80BE7" w:rsidRDefault="009B08E5" w:rsidP="00F40882">
            <w:pPr>
              <w:tabs>
                <w:tab w:val="left" w:pos="993"/>
              </w:tabs>
              <w:ind w:right="-1"/>
              <w:jc w:val="both"/>
              <w:rPr>
                <w:rFonts w:ascii="Arial" w:hAnsi="Arial" w:cs="Arial"/>
                <w:b/>
              </w:rPr>
            </w:pPr>
            <w:r w:rsidRPr="00C80BE7">
              <w:rPr>
                <w:rFonts w:ascii="Arial" w:hAnsi="Arial" w:cs="Arial"/>
              </w:rPr>
              <w:br/>
            </w:r>
            <w:r w:rsidR="00F40882" w:rsidRPr="00C80BE7">
              <w:rPr>
                <w:rFonts w:ascii="Arial" w:hAnsi="Arial" w:cs="Arial"/>
                <w:b/>
              </w:rPr>
              <w:t>Psychiatry of Learning Disabilities</w:t>
            </w:r>
          </w:p>
          <w:p w14:paraId="3EF01BA9" w14:textId="59E3504D" w:rsidR="009049A5" w:rsidRPr="00C80BE7" w:rsidRDefault="00F40882" w:rsidP="00DC1C5A">
            <w:pPr>
              <w:pStyle w:val="BodyTextIndent"/>
              <w:ind w:left="0" w:right="-1"/>
              <w:rPr>
                <w:rFonts w:cs="Arial"/>
                <w:sz w:val="22"/>
                <w:szCs w:val="22"/>
              </w:rPr>
            </w:pPr>
            <w:r w:rsidRPr="00C80BE7">
              <w:rPr>
                <w:rFonts w:cs="Arial"/>
                <w:sz w:val="22"/>
                <w:szCs w:val="22"/>
              </w:rPr>
              <w:t xml:space="preserve">The service supports adults with learning disabilities </w:t>
            </w:r>
            <w:r w:rsidR="009049A5" w:rsidRPr="00C80BE7">
              <w:rPr>
                <w:rFonts w:cs="Arial"/>
                <w:sz w:val="22"/>
                <w:szCs w:val="22"/>
              </w:rPr>
              <w:t xml:space="preserve">and mental </w:t>
            </w:r>
            <w:r w:rsidRPr="00C80BE7">
              <w:rPr>
                <w:rFonts w:cs="Arial"/>
                <w:sz w:val="22"/>
                <w:szCs w:val="22"/>
              </w:rPr>
              <w:t xml:space="preserve">health needs. The </w:t>
            </w:r>
            <w:r w:rsidR="008D1674">
              <w:rPr>
                <w:rFonts w:cs="Arial"/>
                <w:sz w:val="22"/>
                <w:szCs w:val="22"/>
              </w:rPr>
              <w:t>HST</w:t>
            </w:r>
            <w:r w:rsidRPr="00C80BE7">
              <w:rPr>
                <w:rFonts w:cs="Arial"/>
                <w:sz w:val="22"/>
                <w:szCs w:val="22"/>
              </w:rPr>
              <w:t xml:space="preserve"> will be a member of </w:t>
            </w:r>
            <w:r w:rsidR="009049A5" w:rsidRPr="00C80BE7">
              <w:rPr>
                <w:rFonts w:cs="Arial"/>
                <w:sz w:val="22"/>
                <w:szCs w:val="22"/>
              </w:rPr>
              <w:t xml:space="preserve">the </w:t>
            </w:r>
            <w:r w:rsidR="007E0E40">
              <w:rPr>
                <w:rFonts w:cs="Arial"/>
                <w:sz w:val="22"/>
                <w:szCs w:val="22"/>
              </w:rPr>
              <w:t xml:space="preserve">East </w:t>
            </w:r>
            <w:r w:rsidR="00DC1C5A" w:rsidRPr="00C80BE7">
              <w:rPr>
                <w:rFonts w:cs="Arial"/>
                <w:sz w:val="22"/>
                <w:szCs w:val="22"/>
              </w:rPr>
              <w:t xml:space="preserve">Kent Mental Health in Learning Disability </w:t>
            </w:r>
            <w:r w:rsidR="009049A5" w:rsidRPr="00C80BE7">
              <w:rPr>
                <w:rFonts w:cs="Arial"/>
                <w:sz w:val="22"/>
                <w:szCs w:val="22"/>
              </w:rPr>
              <w:t>(</w:t>
            </w:r>
            <w:r w:rsidR="00DC1C5A" w:rsidRPr="00C80BE7">
              <w:rPr>
                <w:rFonts w:cs="Arial"/>
                <w:sz w:val="22"/>
                <w:szCs w:val="22"/>
              </w:rPr>
              <w:t>MHLD</w:t>
            </w:r>
            <w:r w:rsidR="009049A5" w:rsidRPr="00C80BE7">
              <w:rPr>
                <w:rFonts w:cs="Arial"/>
                <w:sz w:val="22"/>
                <w:szCs w:val="22"/>
              </w:rPr>
              <w:t xml:space="preserve">) team based in </w:t>
            </w:r>
            <w:r w:rsidR="007E0E40">
              <w:rPr>
                <w:rFonts w:cs="Arial"/>
                <w:sz w:val="22"/>
                <w:szCs w:val="22"/>
              </w:rPr>
              <w:t>Ashford</w:t>
            </w:r>
            <w:r w:rsidR="00DC1C5A" w:rsidRPr="00C80BE7">
              <w:rPr>
                <w:rFonts w:cs="Arial"/>
                <w:sz w:val="22"/>
                <w:szCs w:val="22"/>
              </w:rPr>
              <w:t>.</w:t>
            </w:r>
            <w:r w:rsidR="00C80BE7">
              <w:rPr>
                <w:rFonts w:cs="Arial"/>
                <w:sz w:val="22"/>
                <w:szCs w:val="22"/>
              </w:rPr>
              <w:t xml:space="preserve"> </w:t>
            </w:r>
            <w:r w:rsidRPr="00C80BE7">
              <w:rPr>
                <w:rFonts w:cs="Arial"/>
                <w:sz w:val="22"/>
                <w:szCs w:val="22"/>
              </w:rPr>
              <w:t>T</w:t>
            </w:r>
            <w:r w:rsidR="009049A5" w:rsidRPr="00C80BE7">
              <w:rPr>
                <w:rFonts w:cs="Arial"/>
                <w:sz w:val="22"/>
                <w:szCs w:val="22"/>
              </w:rPr>
              <w:t>he team consist of MHLD Specialist Nurse</w:t>
            </w:r>
            <w:r w:rsidRPr="00C80BE7">
              <w:rPr>
                <w:rFonts w:cs="Arial"/>
                <w:sz w:val="22"/>
                <w:szCs w:val="22"/>
              </w:rPr>
              <w:t xml:space="preserve">, </w:t>
            </w:r>
            <w:r w:rsidR="009049A5" w:rsidRPr="00C80BE7">
              <w:rPr>
                <w:rFonts w:cs="Arial"/>
                <w:sz w:val="22"/>
                <w:szCs w:val="22"/>
              </w:rPr>
              <w:t>Consultant Psychologist</w:t>
            </w:r>
            <w:r w:rsidRPr="00C80BE7">
              <w:rPr>
                <w:rFonts w:cs="Arial"/>
                <w:sz w:val="22"/>
                <w:szCs w:val="22"/>
              </w:rPr>
              <w:t>s</w:t>
            </w:r>
            <w:r w:rsidR="00DC1C5A" w:rsidRPr="00C80BE7">
              <w:rPr>
                <w:rFonts w:cs="Arial"/>
                <w:sz w:val="22"/>
                <w:szCs w:val="22"/>
              </w:rPr>
              <w:t>, trainee psychologist</w:t>
            </w:r>
            <w:r w:rsidR="009049A5" w:rsidRPr="00C80BE7">
              <w:rPr>
                <w:rFonts w:cs="Arial"/>
                <w:sz w:val="22"/>
                <w:szCs w:val="22"/>
              </w:rPr>
              <w:t>s</w:t>
            </w:r>
            <w:r w:rsidR="00DC1C5A" w:rsidRPr="00C80BE7">
              <w:rPr>
                <w:rFonts w:cs="Arial"/>
                <w:sz w:val="22"/>
                <w:szCs w:val="22"/>
              </w:rPr>
              <w:t xml:space="preserve">, </w:t>
            </w:r>
            <w:r w:rsidR="009049A5" w:rsidRPr="00C80BE7">
              <w:rPr>
                <w:rFonts w:cs="Arial"/>
                <w:sz w:val="22"/>
                <w:szCs w:val="22"/>
              </w:rPr>
              <w:t>C</w:t>
            </w:r>
            <w:r w:rsidR="00DC1C5A" w:rsidRPr="00C80BE7">
              <w:rPr>
                <w:rFonts w:cs="Arial"/>
                <w:sz w:val="22"/>
                <w:szCs w:val="22"/>
              </w:rPr>
              <w:t xml:space="preserve">onsultant </w:t>
            </w:r>
            <w:r w:rsidR="009049A5" w:rsidRPr="00C80BE7">
              <w:rPr>
                <w:rFonts w:cs="Arial"/>
                <w:sz w:val="22"/>
                <w:szCs w:val="22"/>
              </w:rPr>
              <w:t>P</w:t>
            </w:r>
            <w:r w:rsidR="00DC1C5A" w:rsidRPr="00C80BE7">
              <w:rPr>
                <w:rFonts w:cs="Arial"/>
                <w:sz w:val="22"/>
                <w:szCs w:val="22"/>
              </w:rPr>
              <w:t xml:space="preserve">sychiatrist, </w:t>
            </w:r>
            <w:r w:rsidR="009049A5" w:rsidRPr="00C80BE7">
              <w:rPr>
                <w:rFonts w:cs="Arial"/>
                <w:sz w:val="22"/>
                <w:szCs w:val="22"/>
              </w:rPr>
              <w:t>S</w:t>
            </w:r>
            <w:r w:rsidR="00DC1C5A" w:rsidRPr="00C80BE7">
              <w:rPr>
                <w:rFonts w:cs="Arial"/>
                <w:sz w:val="22"/>
                <w:szCs w:val="22"/>
              </w:rPr>
              <w:t xml:space="preserve">pecialty </w:t>
            </w:r>
            <w:r w:rsidR="009049A5" w:rsidRPr="00C80BE7">
              <w:rPr>
                <w:rFonts w:cs="Arial"/>
                <w:sz w:val="22"/>
                <w:szCs w:val="22"/>
              </w:rPr>
              <w:t>G</w:t>
            </w:r>
            <w:r w:rsidR="00DC1C5A" w:rsidRPr="00C80BE7">
              <w:rPr>
                <w:rFonts w:cs="Arial"/>
                <w:sz w:val="22"/>
                <w:szCs w:val="22"/>
              </w:rPr>
              <w:t xml:space="preserve">rade </w:t>
            </w:r>
            <w:r w:rsidR="009049A5" w:rsidRPr="00C80BE7">
              <w:rPr>
                <w:rFonts w:cs="Arial"/>
                <w:sz w:val="22"/>
                <w:szCs w:val="22"/>
              </w:rPr>
              <w:t>P</w:t>
            </w:r>
            <w:r w:rsidR="00DC1C5A" w:rsidRPr="00C80BE7">
              <w:rPr>
                <w:rFonts w:cs="Arial"/>
                <w:sz w:val="22"/>
                <w:szCs w:val="22"/>
              </w:rPr>
              <w:t xml:space="preserve">sychiatrist, </w:t>
            </w:r>
            <w:r w:rsidR="009049A5" w:rsidRPr="00C80BE7">
              <w:rPr>
                <w:rFonts w:cs="Arial"/>
                <w:sz w:val="22"/>
                <w:szCs w:val="22"/>
              </w:rPr>
              <w:t>C</w:t>
            </w:r>
            <w:r w:rsidR="00DC1C5A" w:rsidRPr="00C80BE7">
              <w:rPr>
                <w:rFonts w:cs="Arial"/>
                <w:sz w:val="22"/>
                <w:szCs w:val="22"/>
              </w:rPr>
              <w:t xml:space="preserve">ore </w:t>
            </w:r>
            <w:r w:rsidR="009049A5" w:rsidRPr="00C80BE7">
              <w:rPr>
                <w:rFonts w:cs="Arial"/>
                <w:sz w:val="22"/>
                <w:szCs w:val="22"/>
              </w:rPr>
              <w:t>T</w:t>
            </w:r>
            <w:r w:rsidR="00DC1C5A" w:rsidRPr="00C80BE7">
              <w:rPr>
                <w:rFonts w:cs="Arial"/>
                <w:sz w:val="22"/>
                <w:szCs w:val="22"/>
              </w:rPr>
              <w:t>rainee</w:t>
            </w:r>
            <w:r w:rsidR="009049A5" w:rsidRPr="00C80BE7">
              <w:rPr>
                <w:rFonts w:cs="Arial"/>
                <w:sz w:val="22"/>
                <w:szCs w:val="22"/>
              </w:rPr>
              <w:t xml:space="preserve"> P</w:t>
            </w:r>
            <w:r w:rsidR="00DC1C5A" w:rsidRPr="00C80BE7">
              <w:rPr>
                <w:rFonts w:cs="Arial"/>
                <w:sz w:val="22"/>
                <w:szCs w:val="22"/>
              </w:rPr>
              <w:t>sychiatrist</w:t>
            </w:r>
            <w:r w:rsidR="002321CE">
              <w:rPr>
                <w:rFonts w:cs="Arial"/>
                <w:sz w:val="22"/>
                <w:szCs w:val="22"/>
              </w:rPr>
              <w:t xml:space="preserve">, Foundation doctor, and </w:t>
            </w:r>
            <w:r w:rsidRPr="00C80BE7">
              <w:rPr>
                <w:rFonts w:cs="Arial"/>
                <w:sz w:val="22"/>
                <w:szCs w:val="22"/>
              </w:rPr>
              <w:t xml:space="preserve">team administrators.  </w:t>
            </w:r>
          </w:p>
          <w:p w14:paraId="73561B27" w14:textId="77777777" w:rsidR="009049A5" w:rsidRPr="00C80BE7" w:rsidRDefault="009049A5" w:rsidP="00DC1C5A">
            <w:pPr>
              <w:pStyle w:val="BodyTextIndent"/>
              <w:ind w:left="0" w:right="-1"/>
              <w:rPr>
                <w:rFonts w:cs="Arial"/>
                <w:sz w:val="22"/>
                <w:szCs w:val="22"/>
              </w:rPr>
            </w:pPr>
          </w:p>
          <w:p w14:paraId="4BEBBEFE" w14:textId="44F51CB2" w:rsidR="00C80BE7" w:rsidRDefault="00F40882" w:rsidP="00DC1C5A">
            <w:pPr>
              <w:pStyle w:val="BodyTextIndent"/>
              <w:ind w:left="0" w:right="-1"/>
              <w:rPr>
                <w:rFonts w:cs="Arial"/>
                <w:sz w:val="22"/>
                <w:szCs w:val="22"/>
              </w:rPr>
            </w:pPr>
            <w:r w:rsidRPr="00C80BE7">
              <w:rPr>
                <w:rFonts w:cs="Arial"/>
                <w:sz w:val="22"/>
                <w:szCs w:val="22"/>
              </w:rPr>
              <w:t>The office base is located at</w:t>
            </w:r>
            <w:r w:rsidR="007E0E40">
              <w:rPr>
                <w:rFonts w:cs="Arial"/>
                <w:sz w:val="22"/>
                <w:szCs w:val="22"/>
              </w:rPr>
              <w:t xml:space="preserve"> Eureka Medical Centre, Ashford</w:t>
            </w:r>
            <w:r w:rsidR="00FB73ED" w:rsidRPr="00C80BE7">
              <w:rPr>
                <w:rFonts w:cs="Arial"/>
                <w:sz w:val="22"/>
                <w:szCs w:val="22"/>
              </w:rPr>
              <w:t xml:space="preserve">. </w:t>
            </w:r>
            <w:r w:rsidRPr="00C80BE7">
              <w:rPr>
                <w:rFonts w:cs="Arial"/>
                <w:sz w:val="22"/>
                <w:szCs w:val="22"/>
              </w:rPr>
              <w:t>The post holder will</w:t>
            </w:r>
            <w:r w:rsidR="009049A5" w:rsidRPr="00C80BE7">
              <w:rPr>
                <w:rFonts w:cs="Arial"/>
                <w:sz w:val="22"/>
                <w:szCs w:val="22"/>
              </w:rPr>
              <w:t xml:space="preserve"> work closely with the </w:t>
            </w:r>
            <w:r w:rsidRPr="00C80BE7">
              <w:rPr>
                <w:rFonts w:cs="Arial"/>
                <w:sz w:val="22"/>
                <w:szCs w:val="22"/>
              </w:rPr>
              <w:t>Consultant</w:t>
            </w:r>
            <w:r w:rsidR="00C80BE7">
              <w:rPr>
                <w:rFonts w:cs="Arial"/>
                <w:sz w:val="22"/>
                <w:szCs w:val="22"/>
              </w:rPr>
              <w:t>,</w:t>
            </w:r>
            <w:r w:rsidR="007E0E40">
              <w:rPr>
                <w:rFonts w:cs="Arial"/>
                <w:sz w:val="22"/>
                <w:szCs w:val="22"/>
              </w:rPr>
              <w:t xml:space="preserve"> speciality doctor,</w:t>
            </w:r>
            <w:r w:rsidR="00C80BE7">
              <w:rPr>
                <w:rFonts w:cs="Arial"/>
                <w:sz w:val="22"/>
                <w:szCs w:val="22"/>
              </w:rPr>
              <w:t xml:space="preserve"> </w:t>
            </w:r>
            <w:r w:rsidR="007E0E40">
              <w:rPr>
                <w:rFonts w:cs="Arial"/>
                <w:sz w:val="22"/>
                <w:szCs w:val="22"/>
              </w:rPr>
              <w:t xml:space="preserve">junior doctors (foundation and core trainee when in post), </w:t>
            </w:r>
            <w:r w:rsidRPr="00C80BE7">
              <w:rPr>
                <w:rFonts w:cs="Arial"/>
                <w:sz w:val="22"/>
                <w:szCs w:val="22"/>
              </w:rPr>
              <w:t xml:space="preserve">team members </w:t>
            </w:r>
            <w:r w:rsidR="00C80BE7">
              <w:rPr>
                <w:rFonts w:cs="Arial"/>
                <w:sz w:val="22"/>
                <w:szCs w:val="22"/>
              </w:rPr>
              <w:t xml:space="preserve">and other professionals and organisations and carers and families to meet the mental health and wellbeing of adults with a learning disability in the </w:t>
            </w:r>
            <w:r w:rsidR="007E0E40">
              <w:rPr>
                <w:rFonts w:cs="Arial"/>
                <w:sz w:val="22"/>
                <w:szCs w:val="22"/>
              </w:rPr>
              <w:t xml:space="preserve">East Kent area. </w:t>
            </w:r>
          </w:p>
          <w:p w14:paraId="74347F82" w14:textId="77777777" w:rsidR="00C80BE7" w:rsidRDefault="00C80BE7" w:rsidP="00DC1C5A">
            <w:pPr>
              <w:pStyle w:val="BodyTextIndent"/>
              <w:ind w:left="0" w:right="-1"/>
              <w:rPr>
                <w:rFonts w:cs="Arial"/>
                <w:sz w:val="22"/>
                <w:szCs w:val="22"/>
              </w:rPr>
            </w:pPr>
          </w:p>
          <w:p w14:paraId="2D763512" w14:textId="2312A37D" w:rsidR="008D1674" w:rsidRDefault="00C80BE7" w:rsidP="00DC1C5A">
            <w:pPr>
              <w:pStyle w:val="BodyTextIndent"/>
              <w:ind w:left="0" w:right="-1"/>
              <w:rPr>
                <w:rFonts w:cs="Arial"/>
                <w:sz w:val="22"/>
                <w:szCs w:val="22"/>
              </w:rPr>
            </w:pPr>
            <w:r>
              <w:rPr>
                <w:rFonts w:cs="Arial"/>
                <w:sz w:val="22"/>
                <w:szCs w:val="22"/>
              </w:rPr>
              <w:t xml:space="preserve">The </w:t>
            </w:r>
            <w:r w:rsidR="008D1674">
              <w:rPr>
                <w:rFonts w:cs="Arial"/>
                <w:sz w:val="22"/>
                <w:szCs w:val="22"/>
              </w:rPr>
              <w:t>HST</w:t>
            </w:r>
            <w:r>
              <w:rPr>
                <w:rFonts w:cs="Arial"/>
                <w:sz w:val="22"/>
                <w:szCs w:val="22"/>
              </w:rPr>
              <w:t xml:space="preserve"> will support the </w:t>
            </w:r>
            <w:r w:rsidR="00F40882" w:rsidRPr="00C80BE7">
              <w:rPr>
                <w:rFonts w:cs="Arial"/>
                <w:sz w:val="22"/>
                <w:szCs w:val="22"/>
              </w:rPr>
              <w:t xml:space="preserve">specialist clinics in </w:t>
            </w:r>
            <w:r w:rsidR="00C82CAD" w:rsidRPr="00C80BE7">
              <w:rPr>
                <w:rFonts w:cs="Arial"/>
                <w:sz w:val="22"/>
                <w:szCs w:val="22"/>
              </w:rPr>
              <w:t>ID and epilepsy and ID/OPMH joint clinics</w:t>
            </w:r>
            <w:r w:rsidR="00F40882" w:rsidRPr="00C80BE7">
              <w:rPr>
                <w:rFonts w:cs="Arial"/>
                <w:sz w:val="22"/>
                <w:szCs w:val="22"/>
              </w:rPr>
              <w:t xml:space="preserve">.  There are links to other specialist L.D. services within the Trust, including the </w:t>
            </w:r>
            <w:r w:rsidR="00C82CAD" w:rsidRPr="00C80BE7">
              <w:rPr>
                <w:rFonts w:cs="Arial"/>
                <w:sz w:val="22"/>
                <w:szCs w:val="22"/>
              </w:rPr>
              <w:t>forensic LD service.</w:t>
            </w:r>
            <w:r w:rsidR="00F40882" w:rsidRPr="00C80BE7">
              <w:rPr>
                <w:rFonts w:cs="Arial"/>
                <w:sz w:val="22"/>
                <w:szCs w:val="22"/>
              </w:rPr>
              <w:t xml:space="preserve"> </w:t>
            </w:r>
          </w:p>
          <w:p w14:paraId="24A19965" w14:textId="668676EE" w:rsidR="00C80BE7" w:rsidRDefault="00C80BE7" w:rsidP="00DC1C5A">
            <w:pPr>
              <w:pStyle w:val="BodyTextIndent"/>
              <w:ind w:left="0" w:right="-1"/>
              <w:rPr>
                <w:rFonts w:cs="Arial"/>
                <w:sz w:val="22"/>
                <w:szCs w:val="22"/>
              </w:rPr>
            </w:pPr>
          </w:p>
          <w:p w14:paraId="6A2BDD8D" w14:textId="74E50D42" w:rsidR="008D1674" w:rsidRDefault="00C80BE7" w:rsidP="008D1674">
            <w:pPr>
              <w:pStyle w:val="BodyTextIndent"/>
              <w:ind w:left="0" w:right="-1"/>
              <w:rPr>
                <w:rFonts w:cs="Arial"/>
                <w:sz w:val="22"/>
                <w:szCs w:val="22"/>
                <w:lang w:eastAsia="en-GB"/>
              </w:rPr>
            </w:pPr>
            <w:r>
              <w:rPr>
                <w:rFonts w:cs="Arial"/>
                <w:sz w:val="22"/>
                <w:szCs w:val="22"/>
              </w:rPr>
              <w:t xml:space="preserve">Care is provided either in the outpatient clinic </w:t>
            </w:r>
            <w:r w:rsidR="007E0E40">
              <w:rPr>
                <w:rFonts w:cs="Arial"/>
                <w:sz w:val="22"/>
                <w:szCs w:val="22"/>
              </w:rPr>
              <w:t xml:space="preserve">(including audio-visual link appointments) </w:t>
            </w:r>
            <w:r>
              <w:rPr>
                <w:rFonts w:cs="Arial"/>
                <w:sz w:val="22"/>
                <w:szCs w:val="22"/>
              </w:rPr>
              <w:t>or through domiciliary visits</w:t>
            </w:r>
            <w:r w:rsidR="008D1674">
              <w:rPr>
                <w:rFonts w:cs="Arial"/>
                <w:sz w:val="22"/>
                <w:szCs w:val="22"/>
              </w:rPr>
              <w:t xml:space="preserve"> and the post holder is expected to be part of and lead on </w:t>
            </w:r>
            <w:r w:rsidR="00C025F5" w:rsidRPr="00C80BE7">
              <w:rPr>
                <w:rFonts w:cs="Arial"/>
                <w:sz w:val="22"/>
                <w:szCs w:val="22"/>
                <w:lang w:eastAsia="en-GB"/>
              </w:rPr>
              <w:t>multi-disciplinary/multi agency review meetings, and be available for emergency assessment as need may arise</w:t>
            </w:r>
            <w:r w:rsidR="007E0E40">
              <w:rPr>
                <w:rFonts w:cs="Arial"/>
                <w:sz w:val="22"/>
                <w:szCs w:val="22"/>
                <w:lang w:eastAsia="en-GB"/>
              </w:rPr>
              <w:t xml:space="preserve"> (including Mental Health Act assessments)</w:t>
            </w:r>
            <w:r w:rsidR="00C025F5" w:rsidRPr="00C80BE7">
              <w:rPr>
                <w:rFonts w:cs="Arial"/>
                <w:sz w:val="22"/>
                <w:szCs w:val="22"/>
                <w:lang w:eastAsia="en-GB"/>
              </w:rPr>
              <w:t xml:space="preserve"> </w:t>
            </w:r>
          </w:p>
          <w:p w14:paraId="284AB18C" w14:textId="77777777" w:rsidR="008D1674" w:rsidRDefault="008D1674" w:rsidP="008D1674">
            <w:pPr>
              <w:pStyle w:val="BodyTextIndent"/>
              <w:ind w:left="0" w:right="-1"/>
              <w:rPr>
                <w:rFonts w:cs="Arial"/>
                <w:sz w:val="22"/>
                <w:szCs w:val="22"/>
                <w:lang w:eastAsia="en-GB"/>
              </w:rPr>
            </w:pPr>
          </w:p>
          <w:p w14:paraId="76B43574" w14:textId="37FC2506" w:rsidR="00C82CAD" w:rsidRDefault="00F53F43" w:rsidP="008D1674">
            <w:pPr>
              <w:pStyle w:val="BodyTextIndent"/>
              <w:ind w:left="0" w:right="-1"/>
              <w:rPr>
                <w:rFonts w:cs="Arial"/>
                <w:sz w:val="22"/>
                <w:szCs w:val="22"/>
                <w:lang w:eastAsia="en-GB"/>
              </w:rPr>
            </w:pPr>
            <w:r w:rsidRPr="00C80BE7">
              <w:rPr>
                <w:rFonts w:cs="Arial"/>
                <w:sz w:val="22"/>
                <w:szCs w:val="22"/>
                <w:lang w:eastAsia="en-GB"/>
              </w:rPr>
              <w:t xml:space="preserve">The </w:t>
            </w:r>
            <w:r w:rsidR="008D1674">
              <w:rPr>
                <w:rFonts w:cs="Arial"/>
                <w:sz w:val="22"/>
                <w:szCs w:val="22"/>
                <w:lang w:eastAsia="en-GB"/>
              </w:rPr>
              <w:t>HST</w:t>
            </w:r>
            <w:r w:rsidRPr="00C80BE7">
              <w:rPr>
                <w:rFonts w:cs="Arial"/>
                <w:sz w:val="22"/>
                <w:szCs w:val="22"/>
                <w:lang w:eastAsia="en-GB"/>
              </w:rPr>
              <w:t xml:space="preserve"> will also be involved in service development work and have the opportunity to be involved in management meetings related to the LD directorate including the Clinical Ethics </w:t>
            </w:r>
            <w:r w:rsidR="00C82CAD" w:rsidRPr="00C80BE7">
              <w:rPr>
                <w:rFonts w:cs="Arial"/>
                <w:sz w:val="22"/>
                <w:szCs w:val="22"/>
                <w:lang w:eastAsia="en-GB"/>
              </w:rPr>
              <w:t>discussions</w:t>
            </w:r>
            <w:r w:rsidRPr="00C80BE7">
              <w:rPr>
                <w:rFonts w:cs="Arial"/>
                <w:sz w:val="22"/>
                <w:szCs w:val="22"/>
                <w:lang w:eastAsia="en-GB"/>
              </w:rPr>
              <w:t xml:space="preserve"> and </w:t>
            </w:r>
            <w:r w:rsidR="00FB73ED" w:rsidRPr="00C80BE7">
              <w:rPr>
                <w:rFonts w:cs="Arial"/>
                <w:sz w:val="22"/>
                <w:szCs w:val="22"/>
                <w:lang w:eastAsia="en-GB"/>
              </w:rPr>
              <w:t xml:space="preserve">the Quality Assurance Group. </w:t>
            </w:r>
          </w:p>
          <w:p w14:paraId="5F252E05" w14:textId="306363AA" w:rsidR="008D1087" w:rsidRDefault="008D1087" w:rsidP="008D1674">
            <w:pPr>
              <w:pStyle w:val="BodyTextIndent"/>
              <w:ind w:left="0" w:right="-1"/>
              <w:rPr>
                <w:rFonts w:cs="Arial"/>
                <w:sz w:val="22"/>
                <w:szCs w:val="22"/>
                <w:lang w:eastAsia="en-GB"/>
              </w:rPr>
            </w:pPr>
          </w:p>
          <w:p w14:paraId="6FF32F2C" w14:textId="2FF88A4A" w:rsidR="008D1087" w:rsidRDefault="008D1087" w:rsidP="008D1674">
            <w:pPr>
              <w:pStyle w:val="BodyTextIndent"/>
              <w:ind w:left="0" w:right="-1"/>
              <w:rPr>
                <w:rFonts w:cs="Arial"/>
                <w:sz w:val="22"/>
                <w:szCs w:val="22"/>
                <w:lang w:eastAsia="en-GB"/>
              </w:rPr>
            </w:pPr>
            <w:r>
              <w:rPr>
                <w:rFonts w:cs="Arial"/>
                <w:sz w:val="22"/>
                <w:szCs w:val="22"/>
                <w:lang w:eastAsia="en-GB"/>
              </w:rPr>
              <w:t xml:space="preserve">This post provides particular opportunities for complex assessments; there are regular assessments with local neurology services as well as </w:t>
            </w:r>
            <w:r w:rsidR="00923028">
              <w:rPr>
                <w:rFonts w:cs="Arial"/>
                <w:sz w:val="22"/>
                <w:szCs w:val="22"/>
                <w:lang w:eastAsia="en-GB"/>
              </w:rPr>
              <w:t xml:space="preserve">with older adult services. </w:t>
            </w:r>
          </w:p>
          <w:p w14:paraId="6CDE0349" w14:textId="1C30EF86" w:rsidR="00923028" w:rsidRDefault="00923028" w:rsidP="008D1674">
            <w:pPr>
              <w:pStyle w:val="BodyTextIndent"/>
              <w:ind w:left="0" w:right="-1"/>
              <w:rPr>
                <w:rFonts w:cs="Arial"/>
                <w:sz w:val="22"/>
                <w:szCs w:val="22"/>
                <w:lang w:eastAsia="en-GB"/>
              </w:rPr>
            </w:pPr>
          </w:p>
          <w:p w14:paraId="1C619FA7" w14:textId="30D103A9" w:rsidR="00923028" w:rsidRDefault="00923028" w:rsidP="008D1674">
            <w:pPr>
              <w:pStyle w:val="BodyTextIndent"/>
              <w:ind w:left="0" w:right="-1"/>
              <w:rPr>
                <w:rFonts w:cs="Arial"/>
                <w:sz w:val="22"/>
                <w:szCs w:val="22"/>
                <w:lang w:eastAsia="en-GB"/>
              </w:rPr>
            </w:pPr>
            <w:r>
              <w:rPr>
                <w:rFonts w:cs="Arial"/>
                <w:sz w:val="22"/>
                <w:szCs w:val="22"/>
                <w:lang w:eastAsia="en-GB"/>
              </w:rPr>
              <w:t xml:space="preserve">In </w:t>
            </w:r>
            <w:proofErr w:type="gramStart"/>
            <w:r>
              <w:rPr>
                <w:rFonts w:cs="Arial"/>
                <w:sz w:val="22"/>
                <w:szCs w:val="22"/>
                <w:lang w:eastAsia="en-GB"/>
              </w:rPr>
              <w:t>addition</w:t>
            </w:r>
            <w:proofErr w:type="gramEnd"/>
            <w:r>
              <w:rPr>
                <w:rFonts w:cs="Arial"/>
                <w:sz w:val="22"/>
                <w:szCs w:val="22"/>
                <w:lang w:eastAsia="en-GB"/>
              </w:rPr>
              <w:t xml:space="preserve"> the team regularly use a semi standardised psychodynamic training for carers / staff, </w:t>
            </w:r>
            <w:proofErr w:type="spellStart"/>
            <w:r>
              <w:rPr>
                <w:rFonts w:cs="Arial"/>
                <w:sz w:val="22"/>
                <w:szCs w:val="22"/>
                <w:lang w:eastAsia="en-GB"/>
              </w:rPr>
              <w:t>CaPDID</w:t>
            </w:r>
            <w:proofErr w:type="spellEnd"/>
            <w:r>
              <w:rPr>
                <w:rFonts w:cs="Arial"/>
                <w:sz w:val="22"/>
                <w:szCs w:val="22"/>
                <w:lang w:eastAsia="en-GB"/>
              </w:rPr>
              <w:t xml:space="preserve"> (published) that we have developed locally is being rolled out nationally and has an active research programme. There will be opportunity to become trained in this intervention and deliver it</w:t>
            </w:r>
            <w:r w:rsidR="00DC28ED">
              <w:rPr>
                <w:rFonts w:cs="Arial"/>
                <w:sz w:val="22"/>
                <w:szCs w:val="22"/>
                <w:lang w:eastAsia="en-GB"/>
              </w:rPr>
              <w:t xml:space="preserve"> if the trainee wishes to develop </w:t>
            </w:r>
            <w:r w:rsidR="00DC28ED">
              <w:rPr>
                <w:rFonts w:cs="Arial"/>
                <w:sz w:val="22"/>
                <w:szCs w:val="22"/>
                <w:lang w:eastAsia="en-GB"/>
              </w:rPr>
              <w:lastRenderedPageBreak/>
              <w:t>psychodynamic expertise in people with intellectual disabilities</w:t>
            </w:r>
            <w:r w:rsidR="002321CE">
              <w:rPr>
                <w:rFonts w:cs="Arial"/>
                <w:sz w:val="22"/>
                <w:szCs w:val="22"/>
                <w:lang w:eastAsia="en-GB"/>
              </w:rPr>
              <w:t xml:space="preserve"> and trauma histories.</w:t>
            </w:r>
          </w:p>
          <w:p w14:paraId="428D819F" w14:textId="77777777" w:rsidR="008D1087" w:rsidRDefault="008D1087" w:rsidP="008D1674">
            <w:pPr>
              <w:pStyle w:val="BodyTextIndent"/>
              <w:ind w:left="0" w:right="-1"/>
              <w:rPr>
                <w:rFonts w:cs="Arial"/>
                <w:sz w:val="22"/>
                <w:szCs w:val="22"/>
                <w:lang w:eastAsia="en-GB"/>
              </w:rPr>
            </w:pPr>
          </w:p>
          <w:p w14:paraId="15FA5C31" w14:textId="77777777" w:rsidR="008D1674" w:rsidRPr="008D1674" w:rsidRDefault="008D1674" w:rsidP="008D1674">
            <w:pPr>
              <w:pStyle w:val="BodyTextIndent"/>
              <w:ind w:left="0" w:right="-1"/>
              <w:rPr>
                <w:rFonts w:cs="Arial"/>
                <w:sz w:val="22"/>
                <w:szCs w:val="22"/>
              </w:rPr>
            </w:pPr>
          </w:p>
          <w:p w14:paraId="7DEF6884" w14:textId="631CB0DA" w:rsidR="009B08E5" w:rsidRPr="00C80BE7" w:rsidRDefault="008D1674">
            <w:pPr>
              <w:rPr>
                <w:rFonts w:ascii="Arial" w:hAnsi="Arial" w:cs="Arial"/>
                <w:i/>
              </w:rPr>
            </w:pPr>
            <w:r>
              <w:rPr>
                <w:rFonts w:ascii="Arial" w:hAnsi="Arial" w:cs="Arial"/>
                <w:b/>
              </w:rPr>
              <w:t>Education</w:t>
            </w:r>
            <w:r w:rsidR="009B08E5" w:rsidRPr="00C80BE7">
              <w:rPr>
                <w:rFonts w:ascii="Arial" w:hAnsi="Arial" w:cs="Arial"/>
                <w:b/>
              </w:rPr>
              <w:t>:</w:t>
            </w:r>
          </w:p>
          <w:p w14:paraId="64898716" w14:textId="5D8639F8" w:rsidR="009B08E5" w:rsidRDefault="009B08E5" w:rsidP="008D1674">
            <w:pPr>
              <w:overflowPunct w:val="0"/>
              <w:autoSpaceDE w:val="0"/>
              <w:autoSpaceDN w:val="0"/>
              <w:adjustRightInd w:val="0"/>
              <w:spacing w:after="0" w:line="240" w:lineRule="auto"/>
              <w:textAlignment w:val="baseline"/>
              <w:rPr>
                <w:rFonts w:ascii="Arial" w:hAnsi="Arial" w:cs="Arial"/>
              </w:rPr>
            </w:pPr>
            <w:r w:rsidRPr="00C80BE7">
              <w:rPr>
                <w:rFonts w:ascii="Arial" w:hAnsi="Arial" w:cs="Arial"/>
              </w:rPr>
              <w:t>The HST will be expected to take an active part in the weekly in-house academic activities (case presentations, journal clubs, and teaching sessions) and junior doctors’ induction programme</w:t>
            </w:r>
            <w:r w:rsidR="008D1674">
              <w:rPr>
                <w:rFonts w:ascii="Arial" w:hAnsi="Arial" w:cs="Arial"/>
              </w:rPr>
              <w:t>s</w:t>
            </w:r>
            <w:r w:rsidRPr="00C80BE7">
              <w:rPr>
                <w:rFonts w:ascii="Arial" w:hAnsi="Arial" w:cs="Arial"/>
              </w:rPr>
              <w:t>.</w:t>
            </w:r>
          </w:p>
          <w:p w14:paraId="016AB531" w14:textId="75B5C0F6" w:rsidR="002321CE" w:rsidRDefault="002321CE" w:rsidP="008D1674">
            <w:pPr>
              <w:overflowPunct w:val="0"/>
              <w:autoSpaceDE w:val="0"/>
              <w:autoSpaceDN w:val="0"/>
              <w:adjustRightInd w:val="0"/>
              <w:spacing w:after="0" w:line="240" w:lineRule="auto"/>
              <w:textAlignment w:val="baseline"/>
              <w:rPr>
                <w:rFonts w:ascii="Arial" w:hAnsi="Arial" w:cs="Arial"/>
              </w:rPr>
            </w:pPr>
          </w:p>
          <w:p w14:paraId="58B884FE" w14:textId="30070DB3" w:rsidR="002321CE" w:rsidRPr="00C80BE7" w:rsidRDefault="002321CE" w:rsidP="008D1674">
            <w:pPr>
              <w:overflowPunct w:val="0"/>
              <w:autoSpaceDE w:val="0"/>
              <w:autoSpaceDN w:val="0"/>
              <w:adjustRightInd w:val="0"/>
              <w:spacing w:after="0" w:line="240" w:lineRule="auto"/>
              <w:textAlignment w:val="baseline"/>
              <w:rPr>
                <w:rFonts w:ascii="Arial" w:hAnsi="Arial" w:cs="Arial"/>
              </w:rPr>
            </w:pPr>
            <w:r>
              <w:rPr>
                <w:rFonts w:ascii="Arial" w:hAnsi="Arial" w:cs="Arial"/>
              </w:rPr>
              <w:t xml:space="preserve">The HST will be part of the monthly KSS intellectual disability higher training programme (primarily virtual forum) and will be expected to present papers and cases. </w:t>
            </w:r>
          </w:p>
          <w:p w14:paraId="1BD9C79A" w14:textId="77777777" w:rsidR="00C82CAD" w:rsidRPr="00C80BE7" w:rsidRDefault="00C82CAD" w:rsidP="00C82CAD">
            <w:pPr>
              <w:overflowPunct w:val="0"/>
              <w:autoSpaceDE w:val="0"/>
              <w:autoSpaceDN w:val="0"/>
              <w:adjustRightInd w:val="0"/>
              <w:spacing w:after="0" w:line="240" w:lineRule="auto"/>
              <w:ind w:left="720"/>
              <w:textAlignment w:val="baseline"/>
              <w:rPr>
                <w:rFonts w:ascii="Arial" w:hAnsi="Arial" w:cs="Arial"/>
              </w:rPr>
            </w:pPr>
          </w:p>
          <w:p w14:paraId="0B105001" w14:textId="2E3925CC" w:rsidR="009B08E5" w:rsidRPr="00C80BE7" w:rsidRDefault="009B08E5" w:rsidP="008D1674">
            <w:pPr>
              <w:overflowPunct w:val="0"/>
              <w:autoSpaceDE w:val="0"/>
              <w:autoSpaceDN w:val="0"/>
              <w:adjustRightInd w:val="0"/>
              <w:spacing w:after="0" w:line="240" w:lineRule="auto"/>
              <w:textAlignment w:val="baseline"/>
              <w:rPr>
                <w:rFonts w:ascii="Arial" w:hAnsi="Arial" w:cs="Arial"/>
              </w:rPr>
            </w:pPr>
            <w:r w:rsidRPr="00C80BE7">
              <w:rPr>
                <w:rFonts w:ascii="Arial" w:hAnsi="Arial" w:cs="Arial"/>
              </w:rPr>
              <w:t xml:space="preserve">There is also an additional opportunity for providing regular and formal teaching to medical student(s) from </w:t>
            </w:r>
            <w:r w:rsidR="00C82CAD" w:rsidRPr="00C80BE7">
              <w:rPr>
                <w:rFonts w:ascii="Arial" w:hAnsi="Arial" w:cs="Arial"/>
              </w:rPr>
              <w:t>Kent and Medway</w:t>
            </w:r>
            <w:r w:rsidRPr="00C80BE7">
              <w:rPr>
                <w:rFonts w:ascii="Arial" w:hAnsi="Arial" w:cs="Arial"/>
              </w:rPr>
              <w:t xml:space="preserve"> Medical School as well as Overseas Medical students.</w:t>
            </w:r>
          </w:p>
          <w:p w14:paraId="67FE4ED7" w14:textId="77777777" w:rsidR="00C82CAD" w:rsidRPr="00C80BE7" w:rsidRDefault="00C82CAD" w:rsidP="00C82CAD">
            <w:pPr>
              <w:overflowPunct w:val="0"/>
              <w:autoSpaceDE w:val="0"/>
              <w:autoSpaceDN w:val="0"/>
              <w:adjustRightInd w:val="0"/>
              <w:spacing w:after="0" w:line="240" w:lineRule="auto"/>
              <w:ind w:left="720"/>
              <w:textAlignment w:val="baseline"/>
              <w:rPr>
                <w:rFonts w:ascii="Arial" w:hAnsi="Arial" w:cs="Arial"/>
              </w:rPr>
            </w:pPr>
          </w:p>
          <w:p w14:paraId="0BD9F741" w14:textId="0CCB22AF" w:rsidR="009B08E5" w:rsidRPr="00C80BE7" w:rsidRDefault="009B08E5" w:rsidP="008D1674">
            <w:pPr>
              <w:overflowPunct w:val="0"/>
              <w:autoSpaceDE w:val="0"/>
              <w:autoSpaceDN w:val="0"/>
              <w:adjustRightInd w:val="0"/>
              <w:spacing w:after="0" w:line="240" w:lineRule="auto"/>
              <w:textAlignment w:val="baseline"/>
              <w:rPr>
                <w:rFonts w:ascii="Arial" w:hAnsi="Arial" w:cs="Arial"/>
              </w:rPr>
            </w:pPr>
            <w:r w:rsidRPr="00C80BE7">
              <w:rPr>
                <w:rFonts w:ascii="Arial" w:hAnsi="Arial" w:cs="Arial"/>
              </w:rPr>
              <w:t xml:space="preserve">It is expected that the trainee will lead on a </w:t>
            </w:r>
            <w:r w:rsidR="00C82CAD" w:rsidRPr="00C80BE7">
              <w:rPr>
                <w:rFonts w:ascii="Arial" w:hAnsi="Arial" w:cs="Arial"/>
              </w:rPr>
              <w:t>Quality Improvement</w:t>
            </w:r>
            <w:r w:rsidRPr="00C80BE7">
              <w:rPr>
                <w:rFonts w:ascii="Arial" w:hAnsi="Arial" w:cs="Arial"/>
              </w:rPr>
              <w:t xml:space="preserve"> project and be actively involved in management and service development.</w:t>
            </w:r>
          </w:p>
          <w:p w14:paraId="4B35EC1C" w14:textId="77777777" w:rsidR="009B08E5" w:rsidRPr="00C80BE7" w:rsidRDefault="009B08E5">
            <w:pPr>
              <w:overflowPunct w:val="0"/>
              <w:autoSpaceDE w:val="0"/>
              <w:autoSpaceDN w:val="0"/>
              <w:adjustRightInd w:val="0"/>
              <w:spacing w:after="0" w:line="240" w:lineRule="auto"/>
              <w:ind w:left="720"/>
              <w:textAlignment w:val="baseline"/>
              <w:rPr>
                <w:rFonts w:ascii="Arial" w:hAnsi="Arial" w:cs="Arial"/>
              </w:rPr>
            </w:pPr>
          </w:p>
          <w:p w14:paraId="6EAFD918" w14:textId="222381F2"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lang w:eastAsia="en-GB"/>
              </w:rPr>
            </w:pPr>
            <w:r w:rsidRPr="00C80BE7">
              <w:rPr>
                <w:rFonts w:ascii="Arial" w:eastAsia="Times New Roman" w:hAnsi="Arial" w:cs="Arial"/>
                <w:b/>
                <w:lang w:eastAsia="en-GB"/>
              </w:rPr>
              <w:t>Supervision</w:t>
            </w:r>
            <w:r w:rsidRPr="00C80BE7">
              <w:rPr>
                <w:rFonts w:ascii="Arial" w:eastAsia="Times New Roman" w:hAnsi="Arial" w:cs="Arial"/>
                <w:lang w:eastAsia="en-GB"/>
              </w:rPr>
              <w:t xml:space="preserve">: </w:t>
            </w:r>
          </w:p>
          <w:p w14:paraId="473CF3B6" w14:textId="77777777" w:rsidR="00C82CAD" w:rsidRPr="00C80BE7" w:rsidRDefault="00C82CAD">
            <w:pPr>
              <w:overflowPunct w:val="0"/>
              <w:autoSpaceDE w:val="0"/>
              <w:autoSpaceDN w:val="0"/>
              <w:adjustRightInd w:val="0"/>
              <w:spacing w:after="0" w:line="240" w:lineRule="auto"/>
              <w:textAlignment w:val="baseline"/>
              <w:rPr>
                <w:rFonts w:ascii="Arial" w:eastAsia="Times New Roman" w:hAnsi="Arial" w:cs="Arial"/>
                <w:lang w:eastAsia="en-GB"/>
              </w:rPr>
            </w:pPr>
          </w:p>
          <w:p w14:paraId="6B284F46" w14:textId="6EB4F89F" w:rsidR="009B08E5" w:rsidRPr="00C80BE7" w:rsidRDefault="009B08E5" w:rsidP="008D1674">
            <w:pPr>
              <w:overflowPunct w:val="0"/>
              <w:autoSpaceDE w:val="0"/>
              <w:autoSpaceDN w:val="0"/>
              <w:adjustRightInd w:val="0"/>
              <w:spacing w:after="0" w:line="240" w:lineRule="auto"/>
              <w:textAlignment w:val="baseline"/>
              <w:rPr>
                <w:rFonts w:ascii="Arial" w:eastAsia="Times New Roman" w:hAnsi="Arial" w:cs="Arial"/>
                <w:lang w:eastAsia="en-GB"/>
              </w:rPr>
            </w:pPr>
            <w:r w:rsidRPr="00C80BE7">
              <w:rPr>
                <w:rFonts w:ascii="Arial" w:eastAsia="Times New Roman" w:hAnsi="Arial" w:cs="Arial"/>
                <w:lang w:eastAsia="en-GB"/>
              </w:rPr>
              <w:t xml:space="preserve">Educational supervision: </w:t>
            </w:r>
            <w:r w:rsidR="00C82CAD" w:rsidRPr="00C80BE7">
              <w:rPr>
                <w:rFonts w:ascii="Arial" w:eastAsia="Times New Roman" w:hAnsi="Arial" w:cs="Arial"/>
                <w:lang w:eastAsia="en-GB"/>
              </w:rPr>
              <w:t>1 Hour</w:t>
            </w:r>
            <w:r w:rsidRPr="00C80BE7">
              <w:rPr>
                <w:rFonts w:ascii="Arial" w:eastAsia="Times New Roman" w:hAnsi="Arial" w:cs="Arial"/>
                <w:lang w:eastAsia="en-GB"/>
              </w:rPr>
              <w:t xml:space="preserve"> dedicated weekly as part of educational supervision. </w:t>
            </w:r>
          </w:p>
          <w:p w14:paraId="2FB2CFCB" w14:textId="77777777" w:rsidR="00C82CAD" w:rsidRPr="00C80BE7" w:rsidRDefault="00C82CAD" w:rsidP="00C82CAD">
            <w:pPr>
              <w:overflowPunct w:val="0"/>
              <w:autoSpaceDE w:val="0"/>
              <w:autoSpaceDN w:val="0"/>
              <w:adjustRightInd w:val="0"/>
              <w:spacing w:after="0" w:line="240" w:lineRule="auto"/>
              <w:ind w:left="720"/>
              <w:textAlignment w:val="baseline"/>
              <w:rPr>
                <w:rFonts w:ascii="Arial" w:eastAsia="Times New Roman" w:hAnsi="Arial" w:cs="Arial"/>
                <w:lang w:eastAsia="en-GB"/>
              </w:rPr>
            </w:pPr>
          </w:p>
          <w:p w14:paraId="45740B8C" w14:textId="77777777" w:rsidR="009B08E5" w:rsidRDefault="009B08E5" w:rsidP="008D1674">
            <w:pPr>
              <w:overflowPunct w:val="0"/>
              <w:autoSpaceDE w:val="0"/>
              <w:autoSpaceDN w:val="0"/>
              <w:adjustRightInd w:val="0"/>
              <w:spacing w:after="0" w:line="240" w:lineRule="auto"/>
              <w:textAlignment w:val="baseline"/>
              <w:rPr>
                <w:rFonts w:ascii="Arial" w:eastAsia="Times New Roman" w:hAnsi="Arial" w:cs="Arial"/>
                <w:lang w:eastAsia="en-GB"/>
              </w:rPr>
            </w:pPr>
            <w:r w:rsidRPr="00C80BE7">
              <w:rPr>
                <w:rFonts w:ascii="Arial" w:eastAsia="Times New Roman" w:hAnsi="Arial" w:cs="Arial"/>
                <w:lang w:eastAsia="en-GB"/>
              </w:rPr>
              <w:t xml:space="preserve">Clinical Supervision: Ad hoc clinical supervision is available daily from </w:t>
            </w:r>
            <w:r w:rsidR="005367C4" w:rsidRPr="00C80BE7">
              <w:rPr>
                <w:rFonts w:ascii="Arial" w:eastAsia="Times New Roman" w:hAnsi="Arial" w:cs="Arial"/>
                <w:lang w:eastAsia="en-GB"/>
              </w:rPr>
              <w:t xml:space="preserve">the </w:t>
            </w:r>
            <w:r w:rsidR="004A3379" w:rsidRPr="00C80BE7">
              <w:rPr>
                <w:rFonts w:ascii="Arial" w:eastAsia="Times New Roman" w:hAnsi="Arial" w:cs="Arial"/>
                <w:lang w:eastAsia="en-GB"/>
              </w:rPr>
              <w:t xml:space="preserve">post consultant </w:t>
            </w:r>
            <w:r w:rsidRPr="00C80BE7">
              <w:rPr>
                <w:rFonts w:ascii="Arial" w:eastAsia="Times New Roman" w:hAnsi="Arial" w:cs="Arial"/>
                <w:lang w:eastAsia="en-GB"/>
              </w:rPr>
              <w:t>or the other consultants in the team.</w:t>
            </w:r>
          </w:p>
          <w:p w14:paraId="04761D74" w14:textId="4A33EF66" w:rsidR="002D58E6" w:rsidRPr="00C80BE7" w:rsidRDefault="002D58E6" w:rsidP="008D1674">
            <w:pPr>
              <w:overflowPunct w:val="0"/>
              <w:autoSpaceDE w:val="0"/>
              <w:autoSpaceDN w:val="0"/>
              <w:adjustRightInd w:val="0"/>
              <w:spacing w:after="0" w:line="240" w:lineRule="auto"/>
              <w:textAlignment w:val="baseline"/>
              <w:rPr>
                <w:rFonts w:ascii="Arial" w:eastAsia="Times New Roman" w:hAnsi="Arial" w:cs="Arial"/>
                <w:lang w:eastAsia="en-GB"/>
              </w:rPr>
            </w:pPr>
          </w:p>
        </w:tc>
      </w:tr>
      <w:tr w:rsidR="009B08E5" w:rsidRPr="00C80BE7" w14:paraId="3B787E59" w14:textId="77777777" w:rsidTr="002D58E6">
        <w:trPr>
          <w:trHeight w:val="1696"/>
        </w:trPr>
        <w:tc>
          <w:tcPr>
            <w:tcW w:w="1696" w:type="dxa"/>
            <w:tcBorders>
              <w:top w:val="single" w:sz="4" w:space="0" w:color="auto"/>
              <w:left w:val="single" w:sz="4" w:space="0" w:color="auto"/>
              <w:bottom w:val="single" w:sz="4" w:space="0" w:color="auto"/>
              <w:right w:val="single" w:sz="4" w:space="0" w:color="auto"/>
            </w:tcBorders>
          </w:tcPr>
          <w:p w14:paraId="44FF51EE"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p>
          <w:p w14:paraId="11F6F4C0"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r w:rsidRPr="00C80BE7">
              <w:rPr>
                <w:rFonts w:ascii="Arial" w:eastAsia="Times New Roman" w:hAnsi="Arial" w:cs="Arial"/>
                <w:b/>
                <w:lang w:eastAsia="en-GB"/>
              </w:rPr>
              <w:t>Objectives of Placement:</w:t>
            </w:r>
          </w:p>
          <w:p w14:paraId="4A1822B2"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p>
          <w:p w14:paraId="1AF7E24E"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p>
        </w:tc>
        <w:tc>
          <w:tcPr>
            <w:tcW w:w="8557" w:type="dxa"/>
            <w:tcBorders>
              <w:top w:val="single" w:sz="4" w:space="0" w:color="auto"/>
              <w:left w:val="single" w:sz="4" w:space="0" w:color="auto"/>
              <w:bottom w:val="single" w:sz="4" w:space="0" w:color="auto"/>
              <w:right w:val="single" w:sz="4" w:space="0" w:color="auto"/>
            </w:tcBorders>
            <w:vAlign w:val="center"/>
          </w:tcPr>
          <w:p w14:paraId="4A6585CA" w14:textId="77777777" w:rsidR="00C82CAD" w:rsidRPr="00C80BE7" w:rsidRDefault="00C82CAD" w:rsidP="00C82CAD">
            <w:pPr>
              <w:pStyle w:val="ListParagraph"/>
              <w:shd w:val="clear" w:color="auto" w:fill="FFFFFF" w:themeFill="background1"/>
              <w:tabs>
                <w:tab w:val="left" w:pos="6980"/>
                <w:tab w:val="left" w:pos="8789"/>
              </w:tabs>
              <w:overflowPunct/>
              <w:autoSpaceDE/>
              <w:adjustRightInd/>
              <w:spacing w:line="276" w:lineRule="auto"/>
              <w:ind w:left="317" w:right="398"/>
              <w:jc w:val="both"/>
              <w:rPr>
                <w:rFonts w:cs="Arial"/>
                <w:color w:val="000000" w:themeColor="text1"/>
                <w:sz w:val="22"/>
                <w:szCs w:val="22"/>
                <w:lang w:eastAsia="en-US"/>
              </w:rPr>
            </w:pPr>
          </w:p>
          <w:p w14:paraId="69E3EAFC" w14:textId="2DC85F3F" w:rsidR="009B08E5" w:rsidRPr="00C80BE7" w:rsidRDefault="005367C4" w:rsidP="005367C4">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color w:val="000000" w:themeColor="text1"/>
                <w:sz w:val="22"/>
                <w:szCs w:val="22"/>
                <w:lang w:eastAsia="en-US"/>
              </w:rPr>
            </w:pPr>
            <w:r w:rsidRPr="00C80BE7">
              <w:rPr>
                <w:rFonts w:cs="Arial"/>
                <w:color w:val="000000" w:themeColor="text1"/>
                <w:sz w:val="22"/>
                <w:szCs w:val="22"/>
                <w:lang w:eastAsia="en-US"/>
              </w:rPr>
              <w:t>D</w:t>
            </w:r>
            <w:r w:rsidR="009B08E5" w:rsidRPr="00C80BE7">
              <w:rPr>
                <w:rFonts w:cs="Arial"/>
                <w:color w:val="000000" w:themeColor="text1"/>
                <w:sz w:val="22"/>
                <w:szCs w:val="22"/>
                <w:lang w:eastAsia="en-US"/>
              </w:rPr>
              <w:t>evelop core skills to an enhanced level</w:t>
            </w:r>
            <w:r w:rsidR="002D58E6">
              <w:rPr>
                <w:rFonts w:cs="Arial"/>
                <w:color w:val="000000" w:themeColor="text1"/>
                <w:sz w:val="22"/>
                <w:szCs w:val="22"/>
                <w:lang w:eastAsia="en-US"/>
              </w:rPr>
              <w:t xml:space="preserve"> </w:t>
            </w:r>
            <w:r w:rsidR="009B08E5" w:rsidRPr="00C80BE7">
              <w:rPr>
                <w:rFonts w:cs="Arial"/>
                <w:color w:val="000000" w:themeColor="text1"/>
                <w:sz w:val="22"/>
                <w:szCs w:val="22"/>
                <w:lang w:eastAsia="en-US"/>
              </w:rPr>
              <w:t>in</w:t>
            </w:r>
            <w:r w:rsidRPr="00C80BE7">
              <w:rPr>
                <w:rFonts w:cs="Arial"/>
                <w:color w:val="000000" w:themeColor="text1"/>
                <w:sz w:val="22"/>
                <w:szCs w:val="22"/>
                <w:lang w:eastAsia="en-US"/>
              </w:rPr>
              <w:t xml:space="preserve"> a</w:t>
            </w:r>
            <w:r w:rsidR="009B08E5" w:rsidRPr="00C80BE7">
              <w:rPr>
                <w:rFonts w:cs="Arial"/>
                <w:sz w:val="22"/>
                <w:szCs w:val="22"/>
              </w:rPr>
              <w:t>ssessment, diagnosis and formulation of common and complex secondary care community mental health presentations, both routine and urgent.</w:t>
            </w:r>
          </w:p>
          <w:p w14:paraId="77CD118C" w14:textId="77777777" w:rsidR="00C82CAD" w:rsidRPr="00C80BE7" w:rsidRDefault="00C82CAD" w:rsidP="00C82CAD">
            <w:pPr>
              <w:pStyle w:val="ListParagraph"/>
              <w:shd w:val="clear" w:color="auto" w:fill="FFFFFF" w:themeFill="background1"/>
              <w:tabs>
                <w:tab w:val="left" w:pos="6980"/>
                <w:tab w:val="left" w:pos="8789"/>
              </w:tabs>
              <w:overflowPunct/>
              <w:autoSpaceDE/>
              <w:adjustRightInd/>
              <w:spacing w:line="276" w:lineRule="auto"/>
              <w:ind w:left="317" w:right="398"/>
              <w:jc w:val="both"/>
              <w:rPr>
                <w:rFonts w:cs="Arial"/>
                <w:sz w:val="22"/>
                <w:szCs w:val="22"/>
                <w:lang w:eastAsia="en-US"/>
              </w:rPr>
            </w:pPr>
          </w:p>
          <w:p w14:paraId="67BAAFDE" w14:textId="1F141164" w:rsidR="009B08E5" w:rsidRPr="00C80BE7" w:rsidRDefault="002D58E6">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Pr>
                <w:rFonts w:cs="Arial"/>
                <w:sz w:val="22"/>
                <w:szCs w:val="22"/>
                <w:lang w:eastAsia="en-US"/>
              </w:rPr>
              <w:t>Develop skills in the b</w:t>
            </w:r>
            <w:r w:rsidR="009B08E5" w:rsidRPr="00C80BE7">
              <w:rPr>
                <w:rFonts w:cs="Arial"/>
                <w:sz w:val="22"/>
                <w:szCs w:val="22"/>
                <w:lang w:eastAsia="en-US"/>
              </w:rPr>
              <w:t>iopsychosocial management of common and complex secondary care community mental health presentations, including further investigations and treatment.</w:t>
            </w:r>
          </w:p>
          <w:p w14:paraId="41A32DDE" w14:textId="77777777" w:rsidR="00AB7A92" w:rsidRPr="00C80BE7" w:rsidRDefault="00AB7A92" w:rsidP="00AB7A92">
            <w:pPr>
              <w:pStyle w:val="ListParagraph"/>
              <w:shd w:val="clear" w:color="auto" w:fill="FFFFFF" w:themeFill="background1"/>
              <w:tabs>
                <w:tab w:val="left" w:pos="6980"/>
                <w:tab w:val="left" w:pos="8789"/>
              </w:tabs>
              <w:overflowPunct/>
              <w:autoSpaceDE/>
              <w:adjustRightInd/>
              <w:spacing w:line="276" w:lineRule="auto"/>
              <w:ind w:left="317" w:right="398"/>
              <w:jc w:val="both"/>
              <w:rPr>
                <w:rFonts w:cs="Arial"/>
                <w:sz w:val="22"/>
                <w:szCs w:val="22"/>
                <w:lang w:eastAsia="en-US"/>
              </w:rPr>
            </w:pPr>
          </w:p>
          <w:p w14:paraId="4C4DB145" w14:textId="023393BB" w:rsidR="00AB7A92" w:rsidRPr="00C80BE7" w:rsidRDefault="002D58E6" w:rsidP="00AB7A92">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Pr>
                <w:rFonts w:cs="Arial"/>
                <w:sz w:val="22"/>
                <w:szCs w:val="22"/>
              </w:rPr>
              <w:t>Develop skills in r</w:t>
            </w:r>
            <w:r w:rsidR="009B08E5" w:rsidRPr="00C80BE7">
              <w:rPr>
                <w:rFonts w:cs="Arial"/>
                <w:sz w:val="22"/>
                <w:szCs w:val="22"/>
              </w:rPr>
              <w:t>isk assessment and management</w:t>
            </w:r>
            <w:r>
              <w:rPr>
                <w:rFonts w:cs="Arial"/>
                <w:sz w:val="22"/>
                <w:szCs w:val="22"/>
              </w:rPr>
              <w:t xml:space="preserve"> as part of care plan development in collaboration with the patients, families and carers</w:t>
            </w:r>
            <w:r w:rsidR="009B08E5" w:rsidRPr="00C80BE7">
              <w:rPr>
                <w:rFonts w:cs="Arial"/>
                <w:sz w:val="22"/>
                <w:szCs w:val="22"/>
              </w:rPr>
              <w:t xml:space="preserve">. </w:t>
            </w:r>
          </w:p>
          <w:p w14:paraId="5B968CE4" w14:textId="77777777" w:rsidR="00AB7A92" w:rsidRPr="00C80BE7" w:rsidRDefault="00AB7A92" w:rsidP="00AB7A92">
            <w:pPr>
              <w:pStyle w:val="ListParagraph"/>
              <w:rPr>
                <w:rFonts w:cs="Arial"/>
                <w:sz w:val="22"/>
                <w:szCs w:val="22"/>
              </w:rPr>
            </w:pPr>
          </w:p>
          <w:p w14:paraId="068F7E75" w14:textId="4F307E36" w:rsidR="00AB7A92" w:rsidRPr="00C80BE7" w:rsidRDefault="009B08E5" w:rsidP="00AB7A92">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sidRPr="00C80BE7">
              <w:rPr>
                <w:rFonts w:cs="Arial"/>
                <w:sz w:val="22"/>
                <w:szCs w:val="22"/>
              </w:rPr>
              <w:t>Liaison with other teams</w:t>
            </w:r>
            <w:r w:rsidR="002D58E6">
              <w:rPr>
                <w:rFonts w:cs="Arial"/>
                <w:sz w:val="22"/>
                <w:szCs w:val="22"/>
              </w:rPr>
              <w:t>, services, agencies and organisations</w:t>
            </w:r>
            <w:r w:rsidRPr="00C80BE7">
              <w:rPr>
                <w:rFonts w:cs="Arial"/>
                <w:sz w:val="22"/>
                <w:szCs w:val="22"/>
              </w:rPr>
              <w:t xml:space="preserve"> and mak</w:t>
            </w:r>
            <w:r w:rsidR="002D58E6">
              <w:rPr>
                <w:rFonts w:cs="Arial"/>
                <w:sz w:val="22"/>
                <w:szCs w:val="22"/>
              </w:rPr>
              <w:t>e</w:t>
            </w:r>
            <w:r w:rsidRPr="00C80BE7">
              <w:rPr>
                <w:rFonts w:cs="Arial"/>
                <w:sz w:val="22"/>
                <w:szCs w:val="22"/>
              </w:rPr>
              <w:t xml:space="preserve"> appropriate referrals. </w:t>
            </w:r>
          </w:p>
          <w:p w14:paraId="49F30CB2" w14:textId="77777777" w:rsidR="00AB7A92" w:rsidRPr="00C80BE7" w:rsidRDefault="00AB7A92" w:rsidP="00AB7A92">
            <w:pPr>
              <w:pStyle w:val="ListParagraph"/>
              <w:rPr>
                <w:rFonts w:cs="Arial"/>
                <w:sz w:val="22"/>
                <w:szCs w:val="22"/>
              </w:rPr>
            </w:pPr>
          </w:p>
          <w:p w14:paraId="3C3ECB93" w14:textId="136E9144" w:rsidR="00AB7A92" w:rsidRPr="00C80BE7" w:rsidRDefault="009B08E5" w:rsidP="00AB7A92">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sidRPr="00C80BE7">
              <w:rPr>
                <w:rFonts w:cs="Arial"/>
                <w:sz w:val="22"/>
                <w:szCs w:val="22"/>
              </w:rPr>
              <w:t>Work effectively with other colleagues and team</w:t>
            </w:r>
            <w:r w:rsidR="00432771">
              <w:rPr>
                <w:rFonts w:cs="Arial"/>
                <w:sz w:val="22"/>
                <w:szCs w:val="22"/>
              </w:rPr>
              <w:t xml:space="preserve"> members</w:t>
            </w:r>
            <w:r w:rsidRPr="00C80BE7">
              <w:rPr>
                <w:rFonts w:cs="Arial"/>
                <w:sz w:val="22"/>
                <w:szCs w:val="22"/>
              </w:rPr>
              <w:t>.</w:t>
            </w:r>
          </w:p>
          <w:p w14:paraId="50148843" w14:textId="77777777" w:rsidR="00AB7A92" w:rsidRPr="00C80BE7" w:rsidRDefault="00AB7A92" w:rsidP="00AB7A92">
            <w:pPr>
              <w:pStyle w:val="ListParagraph"/>
              <w:rPr>
                <w:rFonts w:cs="Arial"/>
                <w:sz w:val="22"/>
                <w:szCs w:val="22"/>
              </w:rPr>
            </w:pPr>
          </w:p>
          <w:p w14:paraId="731D6368" w14:textId="245B50D0" w:rsidR="00AB7A92" w:rsidRPr="00C80BE7" w:rsidRDefault="005C56CE" w:rsidP="00AB7A92">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Pr>
                <w:rFonts w:cs="Arial"/>
                <w:sz w:val="22"/>
                <w:szCs w:val="22"/>
              </w:rPr>
              <w:t>Develop skills in d</w:t>
            </w:r>
            <w:r w:rsidR="009B08E5" w:rsidRPr="00C80BE7">
              <w:rPr>
                <w:rFonts w:cs="Arial"/>
                <w:sz w:val="22"/>
                <w:szCs w:val="22"/>
              </w:rPr>
              <w:t xml:space="preserve">rafting reports, summaries and letters. </w:t>
            </w:r>
          </w:p>
          <w:p w14:paraId="497B80FF" w14:textId="77777777" w:rsidR="00AB7A92" w:rsidRPr="00C80BE7" w:rsidRDefault="00AB7A92" w:rsidP="00AB7A92">
            <w:pPr>
              <w:pStyle w:val="ListParagraph"/>
              <w:rPr>
                <w:rFonts w:cs="Arial"/>
                <w:sz w:val="22"/>
                <w:szCs w:val="22"/>
              </w:rPr>
            </w:pPr>
          </w:p>
          <w:p w14:paraId="5BE75D8E" w14:textId="72982F61" w:rsidR="00AB7A92" w:rsidRPr="00C80BE7" w:rsidRDefault="009B08E5" w:rsidP="00AB7A92">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sidRPr="00C80BE7">
              <w:rPr>
                <w:rFonts w:cs="Arial"/>
                <w:sz w:val="22"/>
                <w:szCs w:val="22"/>
              </w:rPr>
              <w:t xml:space="preserve">Use </w:t>
            </w:r>
            <w:r w:rsidR="005C56CE">
              <w:rPr>
                <w:rFonts w:cs="Arial"/>
                <w:sz w:val="22"/>
                <w:szCs w:val="22"/>
              </w:rPr>
              <w:t xml:space="preserve">effectively the </w:t>
            </w:r>
            <w:r w:rsidRPr="00C80BE7">
              <w:rPr>
                <w:rFonts w:cs="Arial"/>
                <w:sz w:val="22"/>
                <w:szCs w:val="22"/>
              </w:rPr>
              <w:t xml:space="preserve">mental health and mental capacity legislation. </w:t>
            </w:r>
          </w:p>
          <w:p w14:paraId="70297EBC" w14:textId="77777777" w:rsidR="00AB7A92" w:rsidRPr="00C80BE7" w:rsidRDefault="00AB7A92" w:rsidP="00AB7A92">
            <w:pPr>
              <w:pStyle w:val="ListParagraph"/>
              <w:shd w:val="clear" w:color="auto" w:fill="FFFFFF" w:themeFill="background1"/>
              <w:tabs>
                <w:tab w:val="left" w:pos="6980"/>
                <w:tab w:val="left" w:pos="8789"/>
              </w:tabs>
              <w:overflowPunct/>
              <w:autoSpaceDE/>
              <w:adjustRightInd/>
              <w:spacing w:line="276" w:lineRule="auto"/>
              <w:ind w:left="317" w:right="398"/>
              <w:jc w:val="both"/>
              <w:rPr>
                <w:rFonts w:cs="Arial"/>
                <w:sz w:val="22"/>
                <w:szCs w:val="22"/>
                <w:lang w:eastAsia="en-US"/>
              </w:rPr>
            </w:pPr>
          </w:p>
          <w:p w14:paraId="55FCF118" w14:textId="071F77A5" w:rsidR="00AB7A92" w:rsidRPr="00C80BE7" w:rsidRDefault="005C56CE" w:rsidP="00AB7A92">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Pr>
                <w:rFonts w:cs="Arial"/>
                <w:sz w:val="22"/>
                <w:szCs w:val="22"/>
                <w:lang w:eastAsia="en-US"/>
              </w:rPr>
              <w:t>Develop l</w:t>
            </w:r>
            <w:r w:rsidR="00AB7A92" w:rsidRPr="00C80BE7">
              <w:rPr>
                <w:rFonts w:cs="Arial"/>
                <w:sz w:val="22"/>
                <w:szCs w:val="22"/>
                <w:lang w:eastAsia="en-US"/>
              </w:rPr>
              <w:t xml:space="preserve">eadership and </w:t>
            </w:r>
            <w:r>
              <w:rPr>
                <w:rFonts w:cs="Arial"/>
                <w:sz w:val="22"/>
                <w:szCs w:val="22"/>
                <w:lang w:eastAsia="en-US"/>
              </w:rPr>
              <w:t>m</w:t>
            </w:r>
            <w:r w:rsidR="00AB7A92" w:rsidRPr="00C80BE7">
              <w:rPr>
                <w:rFonts w:cs="Arial"/>
                <w:sz w:val="22"/>
                <w:szCs w:val="22"/>
                <w:lang w:eastAsia="en-US"/>
              </w:rPr>
              <w:t xml:space="preserve">anagement </w:t>
            </w:r>
            <w:r>
              <w:rPr>
                <w:rFonts w:cs="Arial"/>
                <w:sz w:val="22"/>
                <w:szCs w:val="22"/>
                <w:lang w:eastAsia="en-US"/>
              </w:rPr>
              <w:t xml:space="preserve">capabilities </w:t>
            </w:r>
            <w:r w:rsidR="00AB7A92" w:rsidRPr="00C80BE7">
              <w:rPr>
                <w:rFonts w:cs="Arial"/>
                <w:sz w:val="22"/>
                <w:szCs w:val="22"/>
                <w:lang w:eastAsia="en-US"/>
              </w:rPr>
              <w:t xml:space="preserve">e.g. through attendance at meetings. </w:t>
            </w:r>
          </w:p>
          <w:p w14:paraId="3A0288FE" w14:textId="77777777" w:rsidR="00AB7A92" w:rsidRPr="00C80BE7" w:rsidRDefault="00AB7A92" w:rsidP="00AB7A92">
            <w:pPr>
              <w:pStyle w:val="ListParagraph"/>
              <w:shd w:val="clear" w:color="auto" w:fill="FFFFFF" w:themeFill="background1"/>
              <w:tabs>
                <w:tab w:val="left" w:pos="6980"/>
                <w:tab w:val="left" w:pos="8789"/>
              </w:tabs>
              <w:overflowPunct/>
              <w:autoSpaceDE/>
              <w:adjustRightInd/>
              <w:spacing w:line="276" w:lineRule="auto"/>
              <w:ind w:left="317" w:right="398"/>
              <w:jc w:val="both"/>
              <w:rPr>
                <w:rFonts w:cs="Arial"/>
                <w:sz w:val="22"/>
                <w:szCs w:val="22"/>
                <w:lang w:eastAsia="en-US"/>
              </w:rPr>
            </w:pPr>
          </w:p>
          <w:p w14:paraId="0004BFD7" w14:textId="494CB129" w:rsidR="00AB7A92" w:rsidRDefault="005C56CE" w:rsidP="0000704E">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Pr>
                <w:rFonts w:cs="Arial"/>
                <w:sz w:val="22"/>
                <w:szCs w:val="22"/>
              </w:rPr>
              <w:t>Develop t</w:t>
            </w:r>
            <w:r w:rsidR="009B08E5" w:rsidRPr="00C80BE7">
              <w:rPr>
                <w:rFonts w:cs="Arial"/>
                <w:sz w:val="22"/>
                <w:szCs w:val="22"/>
              </w:rPr>
              <w:t>eachin</w:t>
            </w:r>
            <w:r>
              <w:rPr>
                <w:rFonts w:cs="Arial"/>
                <w:sz w:val="22"/>
                <w:szCs w:val="22"/>
              </w:rPr>
              <w:t xml:space="preserve">g skills and support learning of </w:t>
            </w:r>
            <w:r w:rsidR="009B08E5" w:rsidRPr="00C80BE7">
              <w:rPr>
                <w:rFonts w:cs="Arial"/>
                <w:sz w:val="22"/>
                <w:szCs w:val="22"/>
              </w:rPr>
              <w:t>colleagues</w:t>
            </w:r>
            <w:r>
              <w:rPr>
                <w:rFonts w:cs="Arial"/>
                <w:sz w:val="22"/>
                <w:szCs w:val="22"/>
              </w:rPr>
              <w:t>, core trainees</w:t>
            </w:r>
            <w:r w:rsidR="009B08E5" w:rsidRPr="00C80BE7">
              <w:rPr>
                <w:rFonts w:cs="Arial"/>
                <w:sz w:val="22"/>
                <w:szCs w:val="22"/>
              </w:rPr>
              <w:t xml:space="preserve"> and medical students. </w:t>
            </w:r>
          </w:p>
          <w:p w14:paraId="1E354E22" w14:textId="77777777" w:rsidR="0000704E" w:rsidRPr="0000704E" w:rsidRDefault="0000704E" w:rsidP="0000704E">
            <w:pPr>
              <w:shd w:val="clear" w:color="auto" w:fill="FFFFFF" w:themeFill="background1"/>
              <w:tabs>
                <w:tab w:val="left" w:pos="6980"/>
                <w:tab w:val="left" w:pos="8789"/>
              </w:tabs>
              <w:spacing w:after="0"/>
              <w:ind w:right="398"/>
              <w:jc w:val="both"/>
              <w:rPr>
                <w:rFonts w:cs="Arial"/>
              </w:rPr>
            </w:pPr>
          </w:p>
          <w:p w14:paraId="0D77473D" w14:textId="6FC5219B" w:rsidR="00161CF6" w:rsidRPr="0000704E" w:rsidRDefault="0000704E" w:rsidP="0000704E">
            <w:pPr>
              <w:pStyle w:val="ListParagraph"/>
              <w:numPr>
                <w:ilvl w:val="0"/>
                <w:numId w:val="4"/>
              </w:numPr>
              <w:shd w:val="clear" w:color="auto" w:fill="FFFFFF" w:themeFill="background1"/>
              <w:tabs>
                <w:tab w:val="left" w:pos="6980"/>
                <w:tab w:val="left" w:pos="8789"/>
              </w:tabs>
              <w:overflowPunct/>
              <w:autoSpaceDE/>
              <w:adjustRightInd/>
              <w:spacing w:line="276" w:lineRule="auto"/>
              <w:ind w:left="394" w:right="398"/>
              <w:jc w:val="both"/>
              <w:rPr>
                <w:rFonts w:cs="Arial"/>
                <w:sz w:val="22"/>
                <w:szCs w:val="22"/>
                <w:lang w:eastAsia="en-US"/>
              </w:rPr>
            </w:pPr>
            <w:r>
              <w:rPr>
                <w:rFonts w:cs="Arial"/>
                <w:sz w:val="22"/>
                <w:szCs w:val="22"/>
              </w:rPr>
              <w:t xml:space="preserve">Engage in Research, </w:t>
            </w:r>
            <w:r w:rsidR="009B08E5" w:rsidRPr="00C80BE7">
              <w:rPr>
                <w:rFonts w:cs="Arial"/>
                <w:sz w:val="22"/>
                <w:szCs w:val="22"/>
              </w:rPr>
              <w:t>Audit and quality improvement e.g. through completing audits and quality improvement projects and supervising junior colleagues in their projects.</w:t>
            </w:r>
          </w:p>
          <w:p w14:paraId="22AC5CFF" w14:textId="77777777" w:rsidR="00161CF6" w:rsidRPr="00C80BE7" w:rsidRDefault="00161CF6" w:rsidP="0000704E">
            <w:pPr>
              <w:pStyle w:val="ListParagraph"/>
              <w:shd w:val="clear" w:color="auto" w:fill="FFFFFF" w:themeFill="background1"/>
              <w:tabs>
                <w:tab w:val="left" w:pos="6980"/>
                <w:tab w:val="left" w:pos="8789"/>
              </w:tabs>
              <w:overflowPunct/>
              <w:autoSpaceDE/>
              <w:adjustRightInd/>
              <w:spacing w:line="276" w:lineRule="auto"/>
              <w:ind w:left="394" w:right="398"/>
              <w:jc w:val="both"/>
              <w:rPr>
                <w:rFonts w:cs="Arial"/>
                <w:color w:val="000000" w:themeColor="text1"/>
                <w:sz w:val="22"/>
                <w:szCs w:val="22"/>
                <w:lang w:eastAsia="en-US"/>
              </w:rPr>
            </w:pPr>
          </w:p>
          <w:p w14:paraId="2ED84FC1" w14:textId="498441E0" w:rsidR="00161CF6" w:rsidRPr="00C80BE7" w:rsidRDefault="00161CF6" w:rsidP="0000704E">
            <w:pPr>
              <w:pStyle w:val="ListParagraph"/>
              <w:numPr>
                <w:ilvl w:val="0"/>
                <w:numId w:val="4"/>
              </w:numPr>
              <w:shd w:val="clear" w:color="auto" w:fill="FFFFFF" w:themeFill="background1"/>
              <w:tabs>
                <w:tab w:val="left" w:pos="6980"/>
                <w:tab w:val="left" w:pos="8789"/>
              </w:tabs>
              <w:overflowPunct/>
              <w:autoSpaceDE/>
              <w:adjustRightInd/>
              <w:spacing w:line="276" w:lineRule="auto"/>
              <w:ind w:left="394" w:right="398"/>
              <w:jc w:val="both"/>
              <w:rPr>
                <w:rFonts w:cs="Arial"/>
                <w:color w:val="000000" w:themeColor="text1"/>
                <w:sz w:val="22"/>
                <w:szCs w:val="22"/>
                <w:lang w:eastAsia="en-US"/>
              </w:rPr>
            </w:pPr>
            <w:r w:rsidRPr="00C80BE7">
              <w:rPr>
                <w:rFonts w:cs="Arial"/>
                <w:color w:val="000000" w:themeColor="text1"/>
                <w:sz w:val="22"/>
                <w:szCs w:val="22"/>
              </w:rPr>
              <w:t>To develop a special interest in a relevant clinical specialty (see Special Interest sessions prospectus).</w:t>
            </w:r>
          </w:p>
        </w:tc>
      </w:tr>
      <w:tr w:rsidR="009B08E5" w:rsidRPr="00C80BE7" w14:paraId="254B9436" w14:textId="77777777" w:rsidTr="002D58E6">
        <w:trPr>
          <w:trHeight w:val="1898"/>
        </w:trPr>
        <w:tc>
          <w:tcPr>
            <w:tcW w:w="1696" w:type="dxa"/>
            <w:tcBorders>
              <w:top w:val="single" w:sz="4" w:space="0" w:color="auto"/>
              <w:left w:val="single" w:sz="4" w:space="0" w:color="auto"/>
              <w:bottom w:val="single" w:sz="4" w:space="0" w:color="auto"/>
              <w:right w:val="single" w:sz="4" w:space="0" w:color="auto"/>
            </w:tcBorders>
          </w:tcPr>
          <w:p w14:paraId="7E917094" w14:textId="52BE748F"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p>
        </w:tc>
        <w:tc>
          <w:tcPr>
            <w:tcW w:w="8557" w:type="dxa"/>
            <w:tcBorders>
              <w:top w:val="single" w:sz="4" w:space="0" w:color="auto"/>
              <w:left w:val="single" w:sz="4" w:space="0" w:color="auto"/>
              <w:bottom w:val="single" w:sz="4" w:space="0" w:color="auto"/>
              <w:right w:val="single" w:sz="4" w:space="0" w:color="auto"/>
            </w:tcBorders>
            <w:vAlign w:val="center"/>
          </w:tcPr>
          <w:p w14:paraId="6EF76E33" w14:textId="460F445D" w:rsidR="009B08E5" w:rsidRPr="007B7E00" w:rsidRDefault="009B08E5" w:rsidP="007B7E00">
            <w:pPr>
              <w:tabs>
                <w:tab w:val="left" w:pos="6980"/>
              </w:tabs>
              <w:ind w:right="398"/>
              <w:jc w:val="both"/>
              <w:rPr>
                <w:rFonts w:ascii="Arial" w:hAnsi="Arial" w:cs="Arial"/>
              </w:rPr>
            </w:pPr>
          </w:p>
        </w:tc>
      </w:tr>
      <w:tr w:rsidR="009B08E5" w:rsidRPr="00C80BE7" w14:paraId="5106C725" w14:textId="77777777" w:rsidTr="002D58E6">
        <w:trPr>
          <w:trHeight w:val="423"/>
        </w:trPr>
        <w:tc>
          <w:tcPr>
            <w:tcW w:w="1696" w:type="dxa"/>
            <w:tcBorders>
              <w:top w:val="single" w:sz="4" w:space="0" w:color="auto"/>
              <w:left w:val="single" w:sz="4" w:space="0" w:color="auto"/>
              <w:bottom w:val="single" w:sz="4" w:space="0" w:color="auto"/>
              <w:right w:val="single" w:sz="4" w:space="0" w:color="auto"/>
            </w:tcBorders>
          </w:tcPr>
          <w:p w14:paraId="5F81B4DB"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p>
          <w:p w14:paraId="0E041C37"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r w:rsidRPr="00C80BE7">
              <w:rPr>
                <w:rFonts w:ascii="Arial" w:eastAsia="Times New Roman" w:hAnsi="Arial" w:cs="Arial"/>
                <w:b/>
                <w:lang w:eastAsia="en-GB"/>
              </w:rPr>
              <w:t>Research and Quality Improvement:</w:t>
            </w:r>
          </w:p>
        </w:tc>
        <w:tc>
          <w:tcPr>
            <w:tcW w:w="8557" w:type="dxa"/>
            <w:tcBorders>
              <w:top w:val="single" w:sz="4" w:space="0" w:color="auto"/>
              <w:left w:val="single" w:sz="4" w:space="0" w:color="auto"/>
              <w:bottom w:val="single" w:sz="4" w:space="0" w:color="auto"/>
              <w:right w:val="single" w:sz="4" w:space="0" w:color="auto"/>
            </w:tcBorders>
            <w:vAlign w:val="center"/>
          </w:tcPr>
          <w:p w14:paraId="4EBB179C" w14:textId="39B71CA9" w:rsidR="009B08E5" w:rsidRPr="00C80BE7" w:rsidRDefault="009B08E5">
            <w:pPr>
              <w:spacing w:after="0" w:line="240" w:lineRule="auto"/>
              <w:ind w:right="256"/>
              <w:jc w:val="both"/>
              <w:rPr>
                <w:rFonts w:ascii="Arial" w:hAnsi="Arial" w:cs="Arial"/>
              </w:rPr>
            </w:pPr>
            <w:r w:rsidRPr="00C80BE7">
              <w:rPr>
                <w:rFonts w:ascii="Arial" w:hAnsi="Arial" w:cs="Arial"/>
              </w:rPr>
              <w:br/>
              <w:t xml:space="preserve">Research opportunities are available under the supervision of the Trust’s </w:t>
            </w:r>
            <w:r w:rsidR="00161CF6" w:rsidRPr="00C80BE7">
              <w:rPr>
                <w:rFonts w:ascii="Arial" w:hAnsi="Arial" w:cs="Arial"/>
              </w:rPr>
              <w:t xml:space="preserve">Clinical Director </w:t>
            </w:r>
            <w:r w:rsidRPr="00C80BE7">
              <w:rPr>
                <w:rFonts w:ascii="Arial" w:hAnsi="Arial" w:cs="Arial"/>
              </w:rPr>
              <w:t>for Research and Development</w:t>
            </w:r>
            <w:r w:rsidR="00161CF6" w:rsidRPr="00C80BE7">
              <w:rPr>
                <w:rFonts w:ascii="Arial" w:hAnsi="Arial" w:cs="Arial"/>
              </w:rPr>
              <w:t xml:space="preserve"> Prof Shergill</w:t>
            </w:r>
            <w:r w:rsidRPr="00C80BE7">
              <w:rPr>
                <w:rFonts w:ascii="Arial" w:hAnsi="Arial" w:cs="Arial"/>
              </w:rPr>
              <w:t xml:space="preserve">. </w:t>
            </w:r>
            <w:r w:rsidR="00161CF6" w:rsidRPr="00C80BE7">
              <w:rPr>
                <w:rFonts w:ascii="Arial" w:hAnsi="Arial" w:cs="Arial"/>
              </w:rPr>
              <w:t>T</w:t>
            </w:r>
            <w:r w:rsidRPr="00C80BE7">
              <w:rPr>
                <w:rFonts w:ascii="Arial" w:hAnsi="Arial" w:cs="Arial"/>
              </w:rPr>
              <w:t xml:space="preserve">rainees </w:t>
            </w:r>
            <w:r w:rsidR="00161CF6" w:rsidRPr="00C80BE7">
              <w:rPr>
                <w:rFonts w:ascii="Arial" w:hAnsi="Arial" w:cs="Arial"/>
              </w:rPr>
              <w:t>will have</w:t>
            </w:r>
            <w:r w:rsidRPr="00C80BE7">
              <w:rPr>
                <w:rFonts w:ascii="Arial" w:hAnsi="Arial" w:cs="Arial"/>
              </w:rPr>
              <w:t xml:space="preserve"> the opportunity </w:t>
            </w:r>
            <w:r w:rsidR="00161CF6" w:rsidRPr="00C80BE7">
              <w:rPr>
                <w:rFonts w:ascii="Arial" w:hAnsi="Arial" w:cs="Arial"/>
              </w:rPr>
              <w:t>and</w:t>
            </w:r>
            <w:r w:rsidR="007B7E00">
              <w:rPr>
                <w:rFonts w:ascii="Arial" w:hAnsi="Arial" w:cs="Arial"/>
              </w:rPr>
              <w:t xml:space="preserve"> will be</w:t>
            </w:r>
            <w:r w:rsidR="00161CF6" w:rsidRPr="00C80BE7">
              <w:rPr>
                <w:rFonts w:ascii="Arial" w:hAnsi="Arial" w:cs="Arial"/>
              </w:rPr>
              <w:t xml:space="preserve"> supported </w:t>
            </w:r>
            <w:r w:rsidRPr="00C80BE7">
              <w:rPr>
                <w:rFonts w:ascii="Arial" w:hAnsi="Arial" w:cs="Arial"/>
              </w:rPr>
              <w:t>to publish their work in peer reviewed journals and present at national conferences.</w:t>
            </w:r>
          </w:p>
          <w:p w14:paraId="7A85AD43" w14:textId="77777777" w:rsidR="009B08E5" w:rsidRPr="00C80BE7" w:rsidRDefault="009B08E5">
            <w:pPr>
              <w:spacing w:after="0" w:line="240" w:lineRule="auto"/>
              <w:ind w:right="256"/>
              <w:jc w:val="both"/>
              <w:rPr>
                <w:rFonts w:ascii="Arial" w:hAnsi="Arial" w:cs="Arial"/>
              </w:rPr>
            </w:pPr>
          </w:p>
          <w:p w14:paraId="7554CB43" w14:textId="315228FD" w:rsidR="009B08E5" w:rsidRPr="00C80BE7" w:rsidRDefault="009B08E5">
            <w:pPr>
              <w:ind w:right="114"/>
              <w:jc w:val="both"/>
              <w:rPr>
                <w:rFonts w:ascii="Arial" w:hAnsi="Arial" w:cs="Arial"/>
              </w:rPr>
            </w:pPr>
            <w:r w:rsidRPr="00C80BE7">
              <w:rPr>
                <w:rFonts w:ascii="Arial" w:hAnsi="Arial" w:cs="Arial"/>
              </w:rPr>
              <w:t xml:space="preserve">Trainees are encouraged to undertake a Quality Improvement Project during their post.  </w:t>
            </w:r>
            <w:r w:rsidR="00161CF6" w:rsidRPr="00C80BE7">
              <w:rPr>
                <w:rFonts w:ascii="Arial" w:hAnsi="Arial" w:cs="Arial"/>
              </w:rPr>
              <w:t xml:space="preserve"> </w:t>
            </w:r>
          </w:p>
        </w:tc>
      </w:tr>
      <w:tr w:rsidR="009B08E5" w:rsidRPr="00C80BE7" w14:paraId="30072A93" w14:textId="77777777" w:rsidTr="002D58E6">
        <w:tc>
          <w:tcPr>
            <w:tcW w:w="1696" w:type="dxa"/>
            <w:tcBorders>
              <w:top w:val="single" w:sz="4" w:space="0" w:color="auto"/>
              <w:left w:val="single" w:sz="4" w:space="0" w:color="auto"/>
              <w:bottom w:val="single" w:sz="4" w:space="0" w:color="auto"/>
              <w:right w:val="single" w:sz="4" w:space="0" w:color="auto"/>
            </w:tcBorders>
          </w:tcPr>
          <w:p w14:paraId="0C12AF63"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i/>
                <w:lang w:eastAsia="en-GB"/>
              </w:rPr>
            </w:pPr>
          </w:p>
          <w:p w14:paraId="43DF0D61"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r w:rsidRPr="00C80BE7">
              <w:rPr>
                <w:rFonts w:ascii="Arial" w:eastAsia="Times New Roman" w:hAnsi="Arial" w:cs="Arial"/>
                <w:b/>
                <w:lang w:eastAsia="en-GB"/>
              </w:rPr>
              <w:t>Emergencies:</w:t>
            </w:r>
          </w:p>
        </w:tc>
        <w:tc>
          <w:tcPr>
            <w:tcW w:w="8557" w:type="dxa"/>
            <w:tcBorders>
              <w:top w:val="single" w:sz="4" w:space="0" w:color="auto"/>
              <w:left w:val="single" w:sz="4" w:space="0" w:color="auto"/>
              <w:bottom w:val="single" w:sz="4" w:space="0" w:color="auto"/>
              <w:right w:val="single" w:sz="4" w:space="0" w:color="auto"/>
            </w:tcBorders>
            <w:hideMark/>
          </w:tcPr>
          <w:p w14:paraId="5F1126B7" w14:textId="06D299B8" w:rsidR="009B08E5" w:rsidRPr="00C80BE7" w:rsidRDefault="009B08E5">
            <w:pPr>
              <w:ind w:right="114"/>
              <w:jc w:val="both"/>
              <w:rPr>
                <w:rFonts w:ascii="Arial" w:hAnsi="Arial" w:cs="Arial"/>
              </w:rPr>
            </w:pPr>
            <w:r w:rsidRPr="00C80BE7">
              <w:rPr>
                <w:rFonts w:ascii="Arial" w:hAnsi="Arial" w:cs="Arial"/>
              </w:rPr>
              <w:br/>
              <w:t xml:space="preserve">The </w:t>
            </w:r>
            <w:r w:rsidR="007B7E00">
              <w:rPr>
                <w:rFonts w:ascii="Arial" w:hAnsi="Arial" w:cs="Arial"/>
              </w:rPr>
              <w:t>HST</w:t>
            </w:r>
            <w:r w:rsidRPr="00C80BE7">
              <w:rPr>
                <w:rFonts w:ascii="Arial" w:hAnsi="Arial" w:cs="Arial"/>
              </w:rPr>
              <w:t xml:space="preserve"> accepts that he or she will also perform duties in occasional emergencies and unforeseen circumstances at the request of the appropriate consultant in consultation, where practicable, with his colleagues, both senior and junior. Additional commitments are exceptions and </w:t>
            </w:r>
            <w:r w:rsidR="00161CF6" w:rsidRPr="00C80BE7">
              <w:rPr>
                <w:rFonts w:ascii="Arial" w:hAnsi="Arial" w:cs="Arial"/>
              </w:rPr>
              <w:t xml:space="preserve">trainees </w:t>
            </w:r>
            <w:r w:rsidRPr="00C80BE7">
              <w:rPr>
                <w:rFonts w:ascii="Arial" w:hAnsi="Arial" w:cs="Arial"/>
              </w:rPr>
              <w:t>should not be required to undertake work of this kind for prolonged periods on a regular basis. The job description includes cover of normal annual and study leave of colleagues for whom the practitioner is expected to deputise during the normal run of his or her duties.</w:t>
            </w:r>
          </w:p>
        </w:tc>
      </w:tr>
    </w:tbl>
    <w:p w14:paraId="1DF9190E" w14:textId="77777777" w:rsidR="009B08E5" w:rsidRPr="00C80BE7" w:rsidRDefault="009B08E5" w:rsidP="009B08E5">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842E4C8" w14:textId="77777777" w:rsidR="009B08E5" w:rsidRPr="00C80BE7" w:rsidRDefault="009B08E5" w:rsidP="009B08E5">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510E718" w14:textId="77777777" w:rsidR="00332398" w:rsidRDefault="00332398" w:rsidP="009B08E5">
      <w:pPr>
        <w:overflowPunct w:val="0"/>
        <w:autoSpaceDE w:val="0"/>
        <w:autoSpaceDN w:val="0"/>
        <w:adjustRightInd w:val="0"/>
        <w:spacing w:after="0" w:line="240" w:lineRule="auto"/>
        <w:ind w:hanging="142"/>
        <w:jc w:val="both"/>
        <w:textAlignment w:val="baseline"/>
        <w:rPr>
          <w:rFonts w:ascii="Arial" w:eastAsia="Times New Roman" w:hAnsi="Arial" w:cs="Arial"/>
          <w:b/>
          <w:lang w:eastAsia="en-GB"/>
        </w:rPr>
      </w:pPr>
    </w:p>
    <w:p w14:paraId="245B6946" w14:textId="77777777" w:rsidR="00332398" w:rsidRDefault="00332398" w:rsidP="009B08E5">
      <w:pPr>
        <w:overflowPunct w:val="0"/>
        <w:autoSpaceDE w:val="0"/>
        <w:autoSpaceDN w:val="0"/>
        <w:adjustRightInd w:val="0"/>
        <w:spacing w:after="0" w:line="240" w:lineRule="auto"/>
        <w:ind w:hanging="142"/>
        <w:jc w:val="both"/>
        <w:textAlignment w:val="baseline"/>
        <w:rPr>
          <w:rFonts w:ascii="Arial" w:eastAsia="Times New Roman" w:hAnsi="Arial" w:cs="Arial"/>
          <w:b/>
          <w:lang w:eastAsia="en-GB"/>
        </w:rPr>
      </w:pPr>
    </w:p>
    <w:p w14:paraId="46846EBC" w14:textId="77777777" w:rsidR="00332398" w:rsidRDefault="00332398" w:rsidP="009B08E5">
      <w:pPr>
        <w:overflowPunct w:val="0"/>
        <w:autoSpaceDE w:val="0"/>
        <w:autoSpaceDN w:val="0"/>
        <w:adjustRightInd w:val="0"/>
        <w:spacing w:after="0" w:line="240" w:lineRule="auto"/>
        <w:ind w:hanging="142"/>
        <w:jc w:val="both"/>
        <w:textAlignment w:val="baseline"/>
        <w:rPr>
          <w:rFonts w:ascii="Arial" w:eastAsia="Times New Roman" w:hAnsi="Arial" w:cs="Arial"/>
          <w:b/>
          <w:lang w:eastAsia="en-GB"/>
        </w:rPr>
      </w:pPr>
    </w:p>
    <w:p w14:paraId="4322C04F" w14:textId="77777777" w:rsidR="009B08E5" w:rsidRPr="00C80BE7" w:rsidRDefault="009B08E5" w:rsidP="009B08E5">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28EEC7F" w14:textId="77777777" w:rsidR="009B08E5" w:rsidRPr="00C80BE7" w:rsidRDefault="009B08E5" w:rsidP="009B08E5">
      <w:pPr>
        <w:overflowPunct w:val="0"/>
        <w:autoSpaceDE w:val="0"/>
        <w:autoSpaceDN w:val="0"/>
        <w:adjustRightInd w:val="0"/>
        <w:spacing w:after="0" w:line="240" w:lineRule="auto"/>
        <w:ind w:hanging="142"/>
        <w:jc w:val="both"/>
        <w:textAlignment w:val="baseline"/>
        <w:rPr>
          <w:rFonts w:ascii="Arial" w:eastAsia="Times New Roman" w:hAnsi="Arial" w:cs="Arial"/>
          <w:b/>
          <w:lang w:eastAsia="en-GB"/>
        </w:rPr>
      </w:pPr>
    </w:p>
    <w:p w14:paraId="7013AB76" w14:textId="77777777" w:rsidR="009B08E5" w:rsidRPr="00C80BE7" w:rsidRDefault="009B08E5" w:rsidP="009B08E5">
      <w:pPr>
        <w:overflowPunct w:val="0"/>
        <w:autoSpaceDE w:val="0"/>
        <w:autoSpaceDN w:val="0"/>
        <w:adjustRightInd w:val="0"/>
        <w:spacing w:after="0" w:line="240" w:lineRule="auto"/>
        <w:ind w:hanging="142"/>
        <w:jc w:val="both"/>
        <w:textAlignment w:val="baseline"/>
        <w:rPr>
          <w:rFonts w:ascii="Arial" w:eastAsia="Times New Roman" w:hAnsi="Arial" w:cs="Arial"/>
          <w:b/>
          <w:lang w:eastAsia="en-GB"/>
        </w:rPr>
      </w:pPr>
    </w:p>
    <w:p w14:paraId="19E87C6E" w14:textId="77777777" w:rsidR="009B08E5" w:rsidRPr="00C80BE7" w:rsidRDefault="009B08E5" w:rsidP="009B08E5">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508C003" w14:textId="7F82A4DD" w:rsidR="009B08E5" w:rsidRDefault="009B08E5" w:rsidP="009B08E5">
      <w:pPr>
        <w:jc w:val="both"/>
        <w:rPr>
          <w:rFonts w:ascii="Arial" w:hAnsi="Arial" w:cs="Arial"/>
          <w:b/>
          <w:i/>
        </w:rPr>
      </w:pPr>
      <w:bookmarkStart w:id="0" w:name="_Hlk23259928"/>
      <w:r w:rsidRPr="00C80BE7">
        <w:rPr>
          <w:rFonts w:ascii="Arial" w:hAnsi="Arial" w:cs="Arial"/>
          <w:i/>
          <w:iCs/>
        </w:rPr>
        <w:t xml:space="preserve">*As LTFT trainees may be interested to know </w:t>
      </w:r>
      <w:r w:rsidRPr="00C80BE7">
        <w:rPr>
          <w:rFonts w:ascii="Arial" w:hAnsi="Arial" w:cs="Arial"/>
          <w:b/>
          <w:bCs/>
          <w:i/>
          <w:iCs/>
        </w:rPr>
        <w:t>the key days</w:t>
      </w:r>
      <w:r w:rsidRPr="00C80BE7">
        <w:rPr>
          <w:rFonts w:ascii="Arial" w:hAnsi="Arial" w:cs="Arial"/>
          <w:i/>
          <w:iCs/>
        </w:rPr>
        <w:t xml:space="preserve"> of the week, please note for this placement they are: </w:t>
      </w:r>
      <w:r w:rsidRPr="00C80BE7">
        <w:rPr>
          <w:rFonts w:ascii="Arial" w:hAnsi="Arial" w:cs="Arial"/>
          <w:b/>
          <w:i/>
        </w:rPr>
        <w:t>Mondays.</w:t>
      </w:r>
    </w:p>
    <w:p w14:paraId="51FBBB7A" w14:textId="77777777" w:rsidR="00BC2AC0" w:rsidRPr="00C80BE7" w:rsidRDefault="00BC2AC0" w:rsidP="009B08E5">
      <w:pPr>
        <w:jc w:val="both"/>
        <w:rPr>
          <w:rFonts w:ascii="Arial" w:hAnsi="Arial" w:cs="Arial"/>
          <w:b/>
        </w:rPr>
      </w:pPr>
      <w:bookmarkStart w:id="1" w:name="_GoBack"/>
      <w:bookmarkEnd w:id="1"/>
    </w:p>
    <w:bookmarkEnd w:id="0"/>
    <w:p w14:paraId="2BBAFFF8" w14:textId="77777777" w:rsidR="009B08E5" w:rsidRPr="00C80BE7" w:rsidRDefault="009B08E5" w:rsidP="009B08E5">
      <w:pPr>
        <w:overflowPunct w:val="0"/>
        <w:autoSpaceDE w:val="0"/>
        <w:autoSpaceDN w:val="0"/>
        <w:adjustRightInd w:val="0"/>
        <w:spacing w:after="0" w:line="240" w:lineRule="auto"/>
        <w:jc w:val="both"/>
        <w:textAlignment w:val="baseline"/>
        <w:rPr>
          <w:rFonts w:ascii="Arial" w:eastAsia="Times New Roman" w:hAnsi="Arial"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6527"/>
      </w:tblGrid>
      <w:tr w:rsidR="009B08E5" w:rsidRPr="00C80BE7" w14:paraId="49A470C3" w14:textId="77777777" w:rsidTr="009B08E5">
        <w:tc>
          <w:tcPr>
            <w:tcW w:w="2518" w:type="dxa"/>
            <w:tcBorders>
              <w:top w:val="single" w:sz="4" w:space="0" w:color="auto"/>
              <w:left w:val="single" w:sz="4" w:space="0" w:color="auto"/>
              <w:bottom w:val="single" w:sz="4" w:space="0" w:color="auto"/>
              <w:right w:val="single" w:sz="4" w:space="0" w:color="auto"/>
            </w:tcBorders>
          </w:tcPr>
          <w:p w14:paraId="3FFA8E82"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i/>
                <w:lang w:eastAsia="en-GB"/>
              </w:rPr>
            </w:pPr>
          </w:p>
          <w:p w14:paraId="0A39DAA9"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r w:rsidRPr="00C80BE7">
              <w:rPr>
                <w:rFonts w:ascii="Arial" w:eastAsia="Times New Roman" w:hAnsi="Arial" w:cs="Arial"/>
                <w:b/>
                <w:lang w:eastAsia="en-GB"/>
              </w:rPr>
              <w:t>Supervisors’ Roles and Responsibilities:</w:t>
            </w:r>
          </w:p>
        </w:tc>
        <w:tc>
          <w:tcPr>
            <w:tcW w:w="7735" w:type="dxa"/>
            <w:tcBorders>
              <w:top w:val="single" w:sz="4" w:space="0" w:color="auto"/>
              <w:left w:val="single" w:sz="4" w:space="0" w:color="auto"/>
              <w:bottom w:val="single" w:sz="4" w:space="0" w:color="auto"/>
              <w:right w:val="single" w:sz="4" w:space="0" w:color="auto"/>
            </w:tcBorders>
          </w:tcPr>
          <w:p w14:paraId="6886392B" w14:textId="77777777" w:rsidR="009B08E5" w:rsidRPr="00BC2AC0" w:rsidRDefault="009B08E5">
            <w:pPr>
              <w:overflowPunct w:val="0"/>
              <w:autoSpaceDE w:val="0"/>
              <w:autoSpaceDN w:val="0"/>
              <w:adjustRightInd w:val="0"/>
              <w:spacing w:after="0" w:line="240" w:lineRule="auto"/>
              <w:ind w:right="114"/>
              <w:jc w:val="both"/>
              <w:textAlignment w:val="baseline"/>
              <w:rPr>
                <w:rFonts w:ascii="Arial" w:eastAsia="Times New Roman" w:hAnsi="Arial" w:cs="Arial"/>
                <w:b/>
                <w:sz w:val="20"/>
                <w:lang w:eastAsia="en-GB"/>
              </w:rPr>
            </w:pPr>
          </w:p>
          <w:p w14:paraId="004C142C" w14:textId="77777777" w:rsidR="009B08E5" w:rsidRPr="00BC2AC0" w:rsidRDefault="009B08E5">
            <w:pPr>
              <w:spacing w:after="0" w:line="240" w:lineRule="auto"/>
              <w:ind w:right="398"/>
              <w:jc w:val="both"/>
              <w:rPr>
                <w:rFonts w:ascii="Arial" w:eastAsia="Calibri" w:hAnsi="Arial" w:cs="Arial"/>
                <w:sz w:val="20"/>
              </w:rPr>
            </w:pPr>
            <w:r w:rsidRPr="00BC2AC0">
              <w:rPr>
                <w:rFonts w:ascii="Arial" w:eastAsia="Calibri" w:hAnsi="Arial" w:cs="Arial"/>
                <w:sz w:val="20"/>
              </w:rPr>
              <w:t xml:space="preserve">A named </w:t>
            </w:r>
            <w:r w:rsidRPr="00BC2AC0">
              <w:rPr>
                <w:rFonts w:ascii="Arial" w:eastAsia="Calibri" w:hAnsi="Arial" w:cs="Arial"/>
                <w:b/>
                <w:sz w:val="20"/>
                <w:u w:val="single"/>
              </w:rPr>
              <w:t>clinical supervisor</w:t>
            </w:r>
            <w:r w:rsidRPr="00BC2AC0">
              <w:rPr>
                <w:rFonts w:ascii="Arial" w:eastAsia="Calibri" w:hAnsi="Arial" w:cs="Arial"/>
                <w:sz w:val="20"/>
              </w:rPr>
              <w:t xml:space="preserve"> oversees the trainee’s clinical work throughout a placement. He or she gives feedback during the placement and leads in providing a review of the trainee’s performance which contributes to the educational supervisor's report on determining if the trainee progresses to the next stage of their training.</w:t>
            </w:r>
          </w:p>
          <w:p w14:paraId="01AE7E88" w14:textId="77777777" w:rsidR="009B08E5" w:rsidRPr="00BC2AC0" w:rsidRDefault="009B08E5">
            <w:pPr>
              <w:spacing w:after="0" w:line="240" w:lineRule="auto"/>
              <w:ind w:right="398"/>
              <w:jc w:val="both"/>
              <w:rPr>
                <w:rFonts w:ascii="Arial" w:eastAsia="Calibri" w:hAnsi="Arial" w:cs="Arial"/>
                <w:sz w:val="20"/>
              </w:rPr>
            </w:pPr>
          </w:p>
          <w:p w14:paraId="1E38D0C5" w14:textId="77777777" w:rsidR="009B08E5" w:rsidRPr="00BC2AC0" w:rsidRDefault="009B08E5">
            <w:pPr>
              <w:spacing w:after="0" w:line="240" w:lineRule="auto"/>
              <w:ind w:right="398"/>
              <w:jc w:val="both"/>
              <w:rPr>
                <w:rFonts w:ascii="Arial" w:eastAsia="Calibri" w:hAnsi="Arial" w:cs="Arial"/>
                <w:sz w:val="20"/>
              </w:rPr>
            </w:pPr>
            <w:r w:rsidRPr="00BC2AC0">
              <w:rPr>
                <w:rFonts w:ascii="Arial" w:eastAsia="Calibri" w:hAnsi="Arial" w:cs="Arial"/>
                <w:sz w:val="20"/>
              </w:rPr>
              <w:t xml:space="preserve">A named </w:t>
            </w:r>
            <w:r w:rsidRPr="00BC2AC0">
              <w:rPr>
                <w:rFonts w:ascii="Arial" w:eastAsia="Calibri" w:hAnsi="Arial" w:cs="Arial"/>
                <w:b/>
                <w:sz w:val="20"/>
                <w:u w:val="single"/>
              </w:rPr>
              <w:t>educational supervisor</w:t>
            </w:r>
            <w:r w:rsidRPr="00BC2AC0">
              <w:rPr>
                <w:rFonts w:ascii="Arial" w:eastAsia="Calibri" w:hAnsi="Arial" w:cs="Arial"/>
                <w:sz w:val="20"/>
              </w:rPr>
              <w:t xml:space="preserve"> is responsible for the overall supervision and management of a trainee’s development during a placement or series of placements. He or she helps the trainee to plan their training, achieve agreed learning outcomes and brings together all relevant evidence to determine if the trainee progresses to the next stage of their training. </w:t>
            </w:r>
          </w:p>
          <w:p w14:paraId="04ADE19C" w14:textId="77777777" w:rsidR="009B08E5" w:rsidRPr="00BC2AC0" w:rsidRDefault="009B08E5">
            <w:pPr>
              <w:spacing w:after="0" w:line="240" w:lineRule="auto"/>
              <w:ind w:right="398"/>
              <w:jc w:val="both"/>
              <w:rPr>
                <w:rFonts w:ascii="Arial" w:eastAsia="Calibri" w:hAnsi="Arial" w:cs="Arial"/>
                <w:sz w:val="20"/>
              </w:rPr>
            </w:pPr>
          </w:p>
          <w:p w14:paraId="1DB4DF46" w14:textId="77777777" w:rsidR="009B08E5" w:rsidRPr="00BC2AC0" w:rsidRDefault="009B08E5">
            <w:pPr>
              <w:spacing w:after="0" w:line="240" w:lineRule="auto"/>
              <w:ind w:right="398"/>
              <w:jc w:val="both"/>
              <w:rPr>
                <w:rFonts w:ascii="Arial" w:eastAsia="Calibri" w:hAnsi="Arial" w:cs="Arial"/>
                <w:sz w:val="20"/>
              </w:rPr>
            </w:pPr>
            <w:r w:rsidRPr="00BC2AC0">
              <w:rPr>
                <w:rFonts w:ascii="Arial" w:eastAsia="Calibri" w:hAnsi="Arial" w:cs="Arial"/>
                <w:sz w:val="20"/>
              </w:rPr>
              <w:t xml:space="preserve">Although these two roles are distinct, they may be the same person. HSTs usually have an educational supervisor who is also their clinical supervisor. </w:t>
            </w:r>
          </w:p>
          <w:p w14:paraId="3EE64819" w14:textId="77777777" w:rsidR="009B08E5" w:rsidRPr="00BC2AC0" w:rsidRDefault="009B08E5">
            <w:pPr>
              <w:spacing w:after="0" w:line="240" w:lineRule="auto"/>
              <w:ind w:right="398"/>
              <w:jc w:val="both"/>
              <w:rPr>
                <w:rFonts w:ascii="Arial" w:eastAsia="Calibri" w:hAnsi="Arial" w:cs="Arial"/>
                <w:sz w:val="20"/>
              </w:rPr>
            </w:pPr>
          </w:p>
          <w:p w14:paraId="2368CA1A" w14:textId="77777777" w:rsidR="009B08E5" w:rsidRPr="00BC2AC0" w:rsidRDefault="009B08E5">
            <w:pPr>
              <w:spacing w:after="0" w:line="240" w:lineRule="auto"/>
              <w:ind w:right="398"/>
              <w:jc w:val="both"/>
              <w:rPr>
                <w:rFonts w:ascii="Arial" w:eastAsia="Calibri" w:hAnsi="Arial" w:cs="Arial"/>
                <w:b/>
                <w:sz w:val="20"/>
                <w:u w:val="single"/>
              </w:rPr>
            </w:pPr>
            <w:r w:rsidRPr="00BC2AC0">
              <w:rPr>
                <w:rFonts w:ascii="Arial" w:eastAsia="Calibri" w:hAnsi="Arial" w:cs="Arial"/>
                <w:b/>
                <w:sz w:val="20"/>
                <w:u w:val="single"/>
              </w:rPr>
              <w:t>Expectations for supervision:</w:t>
            </w:r>
          </w:p>
          <w:p w14:paraId="061E0F88" w14:textId="77777777" w:rsidR="009B08E5" w:rsidRPr="00BC2AC0" w:rsidRDefault="009B08E5">
            <w:pPr>
              <w:spacing w:after="0" w:line="240" w:lineRule="auto"/>
              <w:ind w:right="398"/>
              <w:jc w:val="both"/>
              <w:rPr>
                <w:rFonts w:ascii="Arial" w:eastAsia="Calibri" w:hAnsi="Arial" w:cs="Arial"/>
                <w:b/>
                <w:sz w:val="20"/>
                <w:u w:val="single"/>
              </w:rPr>
            </w:pPr>
          </w:p>
          <w:p w14:paraId="4A467DD7" w14:textId="77777777" w:rsidR="009B08E5" w:rsidRPr="00BC2AC0" w:rsidRDefault="009B08E5">
            <w:pPr>
              <w:spacing w:after="0" w:line="240" w:lineRule="auto"/>
              <w:ind w:right="398"/>
              <w:jc w:val="both"/>
              <w:rPr>
                <w:rFonts w:ascii="Arial" w:eastAsia="Calibri" w:hAnsi="Arial" w:cs="Arial"/>
                <w:sz w:val="20"/>
              </w:rPr>
            </w:pPr>
            <w:r w:rsidRPr="00BC2AC0">
              <w:rPr>
                <w:rFonts w:ascii="Arial" w:eastAsia="Calibri" w:hAnsi="Arial" w:cs="Arial"/>
                <w:sz w:val="20"/>
              </w:rPr>
              <w:t>This job description briefly describes the training placement and outlines a timetable which includes an identified time for supervision. This should be one hour per week and is protected teaching time. This should be one-to-one with your supervisor but may be delivered in a group with other trainees that your supervisor is responsible for. Ad hoc supervision about clinical matters will happen outside of this, for instance discussing a patient, but is not a substitute for protected teaching time.</w:t>
            </w:r>
          </w:p>
          <w:p w14:paraId="0D568C1B" w14:textId="77777777" w:rsidR="009B08E5" w:rsidRPr="00BC2AC0" w:rsidRDefault="009B08E5">
            <w:pPr>
              <w:spacing w:after="0" w:line="240" w:lineRule="auto"/>
              <w:ind w:right="398"/>
              <w:jc w:val="both"/>
              <w:rPr>
                <w:rFonts w:ascii="Arial" w:eastAsia="Calibri" w:hAnsi="Arial" w:cs="Arial"/>
                <w:sz w:val="20"/>
              </w:rPr>
            </w:pPr>
          </w:p>
          <w:p w14:paraId="4C49A9F8" w14:textId="77777777" w:rsidR="009B08E5" w:rsidRPr="00BC2AC0" w:rsidRDefault="009B08E5">
            <w:pPr>
              <w:spacing w:after="0" w:line="240" w:lineRule="auto"/>
              <w:ind w:right="398"/>
              <w:jc w:val="both"/>
              <w:rPr>
                <w:rFonts w:ascii="Arial" w:eastAsia="Calibri" w:hAnsi="Arial" w:cs="Arial"/>
                <w:sz w:val="20"/>
                <w:u w:val="single"/>
              </w:rPr>
            </w:pPr>
            <w:r w:rsidRPr="00BC2AC0">
              <w:rPr>
                <w:rFonts w:ascii="Arial" w:eastAsia="Calibri" w:hAnsi="Arial" w:cs="Arial"/>
                <w:sz w:val="20"/>
                <w:u w:val="single"/>
              </w:rPr>
              <w:t>Please contact your locality tutor if supervision is not happening as per the guidelines above.</w:t>
            </w:r>
          </w:p>
          <w:p w14:paraId="410A77D8" w14:textId="77777777" w:rsidR="009B08E5" w:rsidRPr="00BC2AC0" w:rsidRDefault="009B08E5">
            <w:pPr>
              <w:overflowPunct w:val="0"/>
              <w:autoSpaceDE w:val="0"/>
              <w:autoSpaceDN w:val="0"/>
              <w:adjustRightInd w:val="0"/>
              <w:spacing w:after="0" w:line="240" w:lineRule="auto"/>
              <w:ind w:right="114"/>
              <w:jc w:val="both"/>
              <w:textAlignment w:val="baseline"/>
              <w:rPr>
                <w:rFonts w:ascii="Arial" w:eastAsia="Times New Roman" w:hAnsi="Arial" w:cs="Arial"/>
                <w:b/>
                <w:sz w:val="20"/>
                <w:lang w:eastAsia="en-GB"/>
              </w:rPr>
            </w:pPr>
          </w:p>
        </w:tc>
      </w:tr>
    </w:tbl>
    <w:p w14:paraId="4486B3C5" w14:textId="77777777" w:rsidR="009B08E5" w:rsidRPr="00C80BE7" w:rsidRDefault="009B08E5" w:rsidP="009B08E5">
      <w:pPr>
        <w:spacing w:after="0" w:line="240" w:lineRule="auto"/>
        <w:rPr>
          <w:rFonts w:ascii="Arial" w:eastAsia="Times New Roman" w:hAnsi="Arial" w:cs="Arial"/>
          <w:b/>
          <w:lang w:eastAsia="en-GB"/>
        </w:rPr>
      </w:pPr>
    </w:p>
    <w:p w14:paraId="0B444653" w14:textId="666B69E6" w:rsidR="009B08E5" w:rsidRPr="00C80BE7" w:rsidRDefault="009B08E5">
      <w:pPr>
        <w:spacing w:after="160" w:line="259" w:lineRule="auto"/>
        <w:rPr>
          <w:rFonts w:ascii="Arial" w:hAnsi="Arial" w:cs="Arial"/>
        </w:rPr>
      </w:pPr>
    </w:p>
    <w:p w14:paraId="1D349D9B" w14:textId="77777777" w:rsidR="009B48BC" w:rsidRDefault="009B48BC" w:rsidP="009B08E5">
      <w:pPr>
        <w:spacing w:after="0" w:line="240" w:lineRule="auto"/>
        <w:jc w:val="center"/>
        <w:rPr>
          <w:rFonts w:ascii="Arial" w:eastAsia="Times New Roman" w:hAnsi="Arial" w:cs="Arial"/>
          <w:b/>
          <w:lang w:eastAsia="en-GB"/>
        </w:rPr>
      </w:pPr>
      <w:r>
        <w:rPr>
          <w:rFonts w:ascii="Arial" w:eastAsia="Times New Roman" w:hAnsi="Arial" w:cs="Arial"/>
          <w:b/>
          <w:lang w:eastAsia="en-GB"/>
        </w:rPr>
        <w:br w:type="page"/>
      </w:r>
    </w:p>
    <w:p w14:paraId="25272E08" w14:textId="77777777" w:rsidR="009B48BC" w:rsidRDefault="009B48BC" w:rsidP="009B08E5">
      <w:pPr>
        <w:spacing w:after="0" w:line="240" w:lineRule="auto"/>
        <w:jc w:val="center"/>
        <w:rPr>
          <w:rFonts w:ascii="Arial" w:eastAsia="Times New Roman" w:hAnsi="Arial" w:cs="Arial"/>
          <w:b/>
          <w:lang w:eastAsia="en-GB"/>
        </w:rPr>
        <w:sectPr w:rsidR="009B48BC">
          <w:pgSz w:w="11906" w:h="16838"/>
          <w:pgMar w:top="1440" w:right="1440" w:bottom="1440" w:left="1440" w:header="708" w:footer="708" w:gutter="0"/>
          <w:cols w:space="708"/>
          <w:docGrid w:linePitch="360"/>
        </w:sectPr>
      </w:pPr>
    </w:p>
    <w:p w14:paraId="77B6BDA1" w14:textId="1B1C3B99" w:rsidR="009B08E5" w:rsidRPr="00C80BE7" w:rsidRDefault="009B08E5" w:rsidP="009B08E5">
      <w:pPr>
        <w:spacing w:after="0" w:line="240" w:lineRule="auto"/>
        <w:jc w:val="center"/>
        <w:rPr>
          <w:rFonts w:ascii="Arial" w:eastAsia="Times New Roman" w:hAnsi="Arial" w:cs="Arial"/>
          <w:b/>
          <w:lang w:eastAsia="en-GB"/>
        </w:rPr>
      </w:pPr>
      <w:r w:rsidRPr="00C80BE7">
        <w:rPr>
          <w:rFonts w:ascii="Arial" w:eastAsia="Times New Roman" w:hAnsi="Arial" w:cs="Arial"/>
          <w:b/>
          <w:lang w:eastAsia="en-GB"/>
        </w:rPr>
        <w:lastRenderedPageBreak/>
        <w:t>HST Intellectual Disability curriculum 2022 - Placement Matrix</w:t>
      </w:r>
    </w:p>
    <w:p w14:paraId="3895D47B" w14:textId="77777777" w:rsidR="009B08E5" w:rsidRPr="00C80BE7" w:rsidRDefault="009B08E5" w:rsidP="009B08E5">
      <w:pPr>
        <w:keepNext/>
        <w:spacing w:after="0" w:line="240" w:lineRule="auto"/>
        <w:rPr>
          <w:rFonts w:ascii="Arial" w:eastAsia="Times New Roman" w:hAnsi="Arial" w:cs="Arial"/>
          <w:b/>
          <w:lang w:eastAsia="en-GB"/>
        </w:rPr>
      </w:pPr>
    </w:p>
    <w:p w14:paraId="67054A6C" w14:textId="77777777" w:rsidR="009B08E5" w:rsidRPr="00C80BE7" w:rsidRDefault="009B08E5" w:rsidP="009B08E5">
      <w:pPr>
        <w:autoSpaceDE w:val="0"/>
        <w:autoSpaceDN w:val="0"/>
        <w:adjustRightInd w:val="0"/>
        <w:spacing w:after="0" w:line="240" w:lineRule="auto"/>
        <w:jc w:val="both"/>
        <w:rPr>
          <w:rFonts w:ascii="Arial" w:eastAsia="Times New Roman" w:hAnsi="Arial" w:cs="Arial"/>
          <w:bCs/>
          <w:lang w:eastAsia="en-GB"/>
        </w:rPr>
      </w:pPr>
      <w:r w:rsidRPr="00C80BE7">
        <w:rPr>
          <w:rFonts w:ascii="Arial" w:eastAsia="Times New Roman" w:hAnsi="Arial" w:cs="Arial"/>
          <w:bCs/>
          <w:lang w:eastAsia="en-GB"/>
        </w:rPr>
        <w:t>The following table provides an indication as to what extent the HST syllabus areas may be met during a specific placement.</w:t>
      </w:r>
    </w:p>
    <w:p w14:paraId="510505F9" w14:textId="77777777" w:rsidR="009B08E5" w:rsidRPr="00C80BE7" w:rsidRDefault="009B08E5" w:rsidP="009B08E5">
      <w:pPr>
        <w:autoSpaceDE w:val="0"/>
        <w:autoSpaceDN w:val="0"/>
        <w:adjustRightInd w:val="0"/>
        <w:spacing w:after="0" w:line="240" w:lineRule="auto"/>
        <w:jc w:val="both"/>
        <w:rPr>
          <w:rFonts w:ascii="Arial" w:eastAsia="Times New Roman" w:hAnsi="Arial" w:cs="Arial"/>
          <w:bCs/>
          <w:lang w:eastAsia="en-GB"/>
        </w:rPr>
      </w:pPr>
    </w:p>
    <w:p w14:paraId="48C2FB25" w14:textId="77777777" w:rsidR="009B08E5" w:rsidRPr="00C80BE7" w:rsidRDefault="009B08E5" w:rsidP="009B08E5">
      <w:pPr>
        <w:spacing w:after="0" w:line="240" w:lineRule="auto"/>
        <w:rPr>
          <w:rFonts w:ascii="Arial" w:eastAsia="Times New Roman" w:hAnsi="Arial" w:cs="Arial"/>
          <w:b/>
          <w:bCs/>
          <w:lang w:eastAsia="en-GB"/>
        </w:rPr>
      </w:pPr>
      <w:r w:rsidRPr="00C80BE7">
        <w:rPr>
          <w:rFonts w:ascii="Arial" w:eastAsia="Times New Roman" w:hAnsi="Arial" w:cs="Arial"/>
          <w:b/>
          <w:bCs/>
          <w:lang w:eastAsia="en-GB"/>
        </w:rPr>
        <w:t>Key:</w:t>
      </w:r>
    </w:p>
    <w:tbl>
      <w:tblPr>
        <w:tblStyle w:val="TableGrid1"/>
        <w:tblW w:w="0" w:type="auto"/>
        <w:jc w:val="center"/>
        <w:tblInd w:w="0" w:type="dxa"/>
        <w:tblLook w:val="01E0" w:firstRow="1" w:lastRow="1" w:firstColumn="1" w:lastColumn="1" w:noHBand="0" w:noVBand="0"/>
      </w:tblPr>
      <w:tblGrid>
        <w:gridCol w:w="468"/>
        <w:gridCol w:w="8280"/>
      </w:tblGrid>
      <w:tr w:rsidR="009B08E5" w:rsidRPr="00C80BE7" w14:paraId="3F5AE3C1" w14:textId="77777777" w:rsidTr="00B82D94">
        <w:trPr>
          <w:jc w:val="center"/>
        </w:trPr>
        <w:tc>
          <w:tcPr>
            <w:tcW w:w="468" w:type="dxa"/>
            <w:tcBorders>
              <w:top w:val="single" w:sz="4" w:space="0" w:color="auto"/>
              <w:left w:val="single" w:sz="4" w:space="0" w:color="auto"/>
              <w:bottom w:val="single" w:sz="4" w:space="0" w:color="auto"/>
              <w:right w:val="single" w:sz="4" w:space="0" w:color="auto"/>
            </w:tcBorders>
            <w:shd w:val="clear" w:color="auto" w:fill="FF0000"/>
          </w:tcPr>
          <w:p w14:paraId="7B29A489"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p>
        </w:tc>
        <w:tc>
          <w:tcPr>
            <w:tcW w:w="8280" w:type="dxa"/>
            <w:tcBorders>
              <w:top w:val="single" w:sz="4" w:space="0" w:color="auto"/>
              <w:left w:val="single" w:sz="4" w:space="0" w:color="auto"/>
              <w:bottom w:val="single" w:sz="4" w:space="0" w:color="auto"/>
              <w:right w:val="single" w:sz="4" w:space="0" w:color="auto"/>
            </w:tcBorders>
            <w:hideMark/>
          </w:tcPr>
          <w:p w14:paraId="079A23C5"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Cs/>
                <w:sz w:val="22"/>
                <w:szCs w:val="22"/>
                <w:lang w:eastAsia="en-GB"/>
              </w:rPr>
              <w:t>None of the syllabus areas should be expected to be met in this placement</w:t>
            </w:r>
          </w:p>
        </w:tc>
      </w:tr>
      <w:tr w:rsidR="009B08E5" w:rsidRPr="00C80BE7" w14:paraId="5EAA228F" w14:textId="77777777" w:rsidTr="00B82D94">
        <w:trPr>
          <w:jc w:val="center"/>
        </w:trPr>
        <w:tc>
          <w:tcPr>
            <w:tcW w:w="468" w:type="dxa"/>
            <w:tcBorders>
              <w:top w:val="single" w:sz="4" w:space="0" w:color="auto"/>
              <w:left w:val="single" w:sz="4" w:space="0" w:color="auto"/>
              <w:bottom w:val="single" w:sz="4" w:space="0" w:color="auto"/>
              <w:right w:val="single" w:sz="4" w:space="0" w:color="auto"/>
            </w:tcBorders>
            <w:shd w:val="clear" w:color="auto" w:fill="FFCC00"/>
          </w:tcPr>
          <w:p w14:paraId="1CE03CE1"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p>
        </w:tc>
        <w:tc>
          <w:tcPr>
            <w:tcW w:w="8280" w:type="dxa"/>
            <w:tcBorders>
              <w:top w:val="single" w:sz="4" w:space="0" w:color="auto"/>
              <w:left w:val="single" w:sz="4" w:space="0" w:color="auto"/>
              <w:bottom w:val="single" w:sz="4" w:space="0" w:color="auto"/>
              <w:right w:val="single" w:sz="4" w:space="0" w:color="auto"/>
            </w:tcBorders>
            <w:hideMark/>
          </w:tcPr>
          <w:p w14:paraId="618C4E71"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Cs/>
                <w:sz w:val="22"/>
                <w:szCs w:val="22"/>
                <w:lang w:eastAsia="en-GB"/>
              </w:rPr>
              <w:t>To some extent/limited opportunity (please note that this may be positive or negative e.g. positive in that you may be able to experience this outcome)</w:t>
            </w:r>
          </w:p>
        </w:tc>
      </w:tr>
      <w:tr w:rsidR="009B08E5" w:rsidRPr="00C80BE7" w14:paraId="5F294FFD" w14:textId="77777777" w:rsidTr="00B82D94">
        <w:trPr>
          <w:jc w:val="center"/>
        </w:trPr>
        <w:tc>
          <w:tcPr>
            <w:tcW w:w="468" w:type="dxa"/>
            <w:tcBorders>
              <w:top w:val="single" w:sz="4" w:space="0" w:color="auto"/>
              <w:left w:val="single" w:sz="4" w:space="0" w:color="auto"/>
              <w:bottom w:val="single" w:sz="4" w:space="0" w:color="auto"/>
              <w:right w:val="single" w:sz="4" w:space="0" w:color="auto"/>
            </w:tcBorders>
            <w:shd w:val="clear" w:color="auto" w:fill="00FF00"/>
          </w:tcPr>
          <w:p w14:paraId="3FFCBC2A"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p>
        </w:tc>
        <w:tc>
          <w:tcPr>
            <w:tcW w:w="8280" w:type="dxa"/>
            <w:tcBorders>
              <w:top w:val="single" w:sz="4" w:space="0" w:color="auto"/>
              <w:left w:val="single" w:sz="4" w:space="0" w:color="auto"/>
              <w:bottom w:val="single" w:sz="4" w:space="0" w:color="auto"/>
              <w:right w:val="single" w:sz="4" w:space="0" w:color="auto"/>
            </w:tcBorders>
            <w:hideMark/>
          </w:tcPr>
          <w:p w14:paraId="5DCB6688" w14:textId="5BA83EE2"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Cs/>
                <w:sz w:val="22"/>
                <w:szCs w:val="22"/>
                <w:lang w:eastAsia="en-GB"/>
              </w:rPr>
              <w:t xml:space="preserve">To a </w:t>
            </w:r>
            <w:r w:rsidR="00AF1A22" w:rsidRPr="00C80BE7">
              <w:rPr>
                <w:rFonts w:ascii="Arial" w:hAnsi="Arial" w:cs="Arial"/>
                <w:bCs/>
                <w:sz w:val="22"/>
                <w:szCs w:val="22"/>
                <w:lang w:eastAsia="en-GB"/>
              </w:rPr>
              <w:t>great extent/ample opportunity</w:t>
            </w:r>
          </w:p>
        </w:tc>
      </w:tr>
    </w:tbl>
    <w:p w14:paraId="4EEE7BEB" w14:textId="77777777" w:rsidR="009B08E5" w:rsidRPr="00C80BE7" w:rsidRDefault="009B08E5" w:rsidP="009B08E5">
      <w:pPr>
        <w:autoSpaceDE w:val="0"/>
        <w:autoSpaceDN w:val="0"/>
        <w:adjustRightInd w:val="0"/>
        <w:spacing w:after="0" w:line="240" w:lineRule="auto"/>
        <w:rPr>
          <w:rFonts w:ascii="Arial" w:eastAsia="Times New Roman" w:hAnsi="Arial" w:cs="Arial"/>
          <w:lang w:eastAsia="en-GB"/>
        </w:rPr>
      </w:pPr>
    </w:p>
    <w:tbl>
      <w:tblPr>
        <w:tblStyle w:val="TableGrid1"/>
        <w:tblW w:w="14205" w:type="dxa"/>
        <w:tblInd w:w="-318" w:type="dxa"/>
        <w:tblLayout w:type="fixed"/>
        <w:tblLook w:val="01E0" w:firstRow="1" w:lastRow="1" w:firstColumn="1" w:lastColumn="1" w:noHBand="0" w:noVBand="0"/>
      </w:tblPr>
      <w:tblGrid>
        <w:gridCol w:w="3857"/>
        <w:gridCol w:w="4820"/>
        <w:gridCol w:w="1842"/>
        <w:gridCol w:w="2552"/>
        <w:gridCol w:w="36"/>
        <w:gridCol w:w="814"/>
        <w:gridCol w:w="284"/>
      </w:tblGrid>
      <w:tr w:rsidR="009B08E5" w:rsidRPr="00C80BE7" w14:paraId="32986760" w14:textId="77777777" w:rsidTr="009B48BC">
        <w:tc>
          <w:tcPr>
            <w:tcW w:w="3857" w:type="dxa"/>
            <w:tcBorders>
              <w:top w:val="single" w:sz="4" w:space="0" w:color="auto"/>
              <w:left w:val="single" w:sz="4" w:space="0" w:color="auto"/>
              <w:bottom w:val="single" w:sz="4" w:space="0" w:color="auto"/>
              <w:right w:val="single" w:sz="4" w:space="0" w:color="auto"/>
            </w:tcBorders>
            <w:shd w:val="clear" w:color="auto" w:fill="CCCCCC"/>
            <w:hideMark/>
          </w:tcPr>
          <w:p w14:paraId="2E14CC80"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bookmarkStart w:id="2" w:name="_Hlk97150264"/>
          </w:p>
          <w:p w14:paraId="6EF61414"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p w14:paraId="716D2B57"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p w14:paraId="04248DFD"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sz w:val="22"/>
                <w:szCs w:val="22"/>
                <w:lang w:eastAsia="en-GB"/>
              </w:rPr>
              <w:t>Higher Level Outcome</w:t>
            </w:r>
          </w:p>
        </w:tc>
        <w:tc>
          <w:tcPr>
            <w:tcW w:w="4820" w:type="dxa"/>
            <w:tcBorders>
              <w:top w:val="single" w:sz="4" w:space="0" w:color="auto"/>
              <w:left w:val="single" w:sz="4" w:space="0" w:color="auto"/>
              <w:bottom w:val="single" w:sz="4" w:space="0" w:color="auto"/>
              <w:right w:val="single" w:sz="4" w:space="0" w:color="auto"/>
            </w:tcBorders>
            <w:shd w:val="clear" w:color="auto" w:fill="CCCCCC"/>
          </w:tcPr>
          <w:p w14:paraId="0967CD40"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sz w:val="22"/>
                <w:szCs w:val="22"/>
                <w:lang w:eastAsia="en-GB"/>
              </w:rPr>
              <w:t>Specific opportunities in this post</w:t>
            </w:r>
          </w:p>
        </w:tc>
        <w:tc>
          <w:tcPr>
            <w:tcW w:w="1842" w:type="dxa"/>
            <w:tcBorders>
              <w:top w:val="single" w:sz="4" w:space="0" w:color="auto"/>
              <w:left w:val="single" w:sz="4" w:space="0" w:color="auto"/>
              <w:bottom w:val="single" w:sz="4" w:space="0" w:color="auto"/>
              <w:right w:val="single" w:sz="4" w:space="0" w:color="auto"/>
            </w:tcBorders>
            <w:shd w:val="clear" w:color="auto" w:fill="CCCCCC"/>
          </w:tcPr>
          <w:p w14:paraId="6E39B569"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sz w:val="22"/>
                <w:szCs w:val="22"/>
                <w:lang w:eastAsia="en-GB"/>
              </w:rPr>
              <w:t xml:space="preserve">RAG rating for gaining those opportunities </w:t>
            </w:r>
          </w:p>
        </w:tc>
        <w:tc>
          <w:tcPr>
            <w:tcW w:w="2588" w:type="dxa"/>
            <w:gridSpan w:val="2"/>
          </w:tcPr>
          <w:p w14:paraId="36F180F2"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hideMark/>
          </w:tcPr>
          <w:p w14:paraId="69EC8ADE" w14:textId="77777777" w:rsidR="009B08E5" w:rsidRPr="00C80BE7" w:rsidRDefault="009B08E5" w:rsidP="009B08E5">
            <w:pPr>
              <w:autoSpaceDE w:val="0"/>
              <w:autoSpaceDN w:val="0"/>
              <w:adjustRightInd w:val="0"/>
              <w:spacing w:after="0" w:line="240" w:lineRule="auto"/>
              <w:jc w:val="center"/>
              <w:rPr>
                <w:rFonts w:ascii="Arial" w:hAnsi="Arial" w:cs="Arial"/>
                <w:sz w:val="22"/>
                <w:szCs w:val="22"/>
                <w:lang w:eastAsia="en-GB"/>
              </w:rPr>
            </w:pPr>
          </w:p>
        </w:tc>
      </w:tr>
      <w:tr w:rsidR="009B08E5" w:rsidRPr="00C80BE7" w14:paraId="49287188" w14:textId="77777777" w:rsidTr="009B48BC">
        <w:tc>
          <w:tcPr>
            <w:tcW w:w="3857" w:type="dxa"/>
            <w:vMerge w:val="restart"/>
            <w:tcBorders>
              <w:top w:val="single" w:sz="4" w:space="0" w:color="auto"/>
              <w:left w:val="single" w:sz="4" w:space="0" w:color="auto"/>
              <w:bottom w:val="single" w:sz="4" w:space="0" w:color="auto"/>
              <w:right w:val="single" w:sz="4" w:space="0" w:color="auto"/>
            </w:tcBorders>
          </w:tcPr>
          <w:p w14:paraId="1BC2A9F7" w14:textId="2A792FE5"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sz w:val="22"/>
                <w:szCs w:val="22"/>
                <w:lang w:eastAsia="en-GB"/>
              </w:rPr>
              <w:t xml:space="preserve">Demonstrate the professional values and behaviours required of a Consultant Psychiatrist with reference to Good Medical </w:t>
            </w:r>
            <w:r w:rsidR="00AF1A22" w:rsidRPr="00C80BE7">
              <w:rPr>
                <w:rFonts w:ascii="Arial" w:hAnsi="Arial" w:cs="Arial"/>
                <w:b/>
                <w:sz w:val="22"/>
                <w:szCs w:val="22"/>
                <w:lang w:eastAsia="en-GB"/>
              </w:rPr>
              <w:t>Practice, Core</w:t>
            </w:r>
            <w:r w:rsidRPr="00C80BE7">
              <w:rPr>
                <w:rFonts w:ascii="Arial" w:hAnsi="Arial" w:cs="Arial"/>
                <w:b/>
                <w:sz w:val="22"/>
                <w:szCs w:val="22"/>
                <w:lang w:eastAsia="en-GB"/>
              </w:rPr>
              <w:t xml:space="preserve"> Values for Psychiatrists (CR204) and </w:t>
            </w:r>
            <w:proofErr w:type="gramStart"/>
            <w:r w:rsidRPr="00C80BE7">
              <w:rPr>
                <w:rFonts w:ascii="Arial" w:hAnsi="Arial" w:cs="Arial"/>
                <w:b/>
                <w:sz w:val="22"/>
                <w:szCs w:val="22"/>
                <w:lang w:eastAsia="en-GB"/>
              </w:rPr>
              <w:t>other</w:t>
            </w:r>
            <w:proofErr w:type="gramEnd"/>
            <w:r w:rsidRPr="00C80BE7">
              <w:rPr>
                <w:rFonts w:ascii="Arial" w:hAnsi="Arial" w:cs="Arial"/>
                <w:b/>
                <w:sz w:val="22"/>
                <w:szCs w:val="22"/>
                <w:lang w:eastAsia="en-GB"/>
              </w:rPr>
              <w:t xml:space="preserve"> relevant faculty guidance.  </w:t>
            </w:r>
          </w:p>
        </w:tc>
        <w:tc>
          <w:tcPr>
            <w:tcW w:w="4820" w:type="dxa"/>
            <w:vMerge w:val="restart"/>
            <w:tcBorders>
              <w:top w:val="single" w:sz="4" w:space="0" w:color="auto"/>
              <w:left w:val="single" w:sz="4" w:space="0" w:color="auto"/>
              <w:right w:val="single" w:sz="4" w:space="0" w:color="auto"/>
            </w:tcBorders>
          </w:tcPr>
          <w:p w14:paraId="19683A14" w14:textId="77777777" w:rsidR="009B08E5" w:rsidRPr="00C80BE7" w:rsidRDefault="00EA4C83" w:rsidP="009B08E5">
            <w:pPr>
              <w:spacing w:after="0" w:line="240" w:lineRule="auto"/>
              <w:rPr>
                <w:rFonts w:ascii="Arial" w:hAnsi="Arial" w:cs="Arial"/>
                <w:sz w:val="22"/>
                <w:szCs w:val="22"/>
                <w:lang w:eastAsia="en-GB"/>
              </w:rPr>
            </w:pPr>
            <w:r w:rsidRPr="00C80BE7">
              <w:rPr>
                <w:rFonts w:ascii="Arial" w:hAnsi="Arial" w:cs="Arial"/>
                <w:sz w:val="22"/>
                <w:szCs w:val="22"/>
                <w:lang w:eastAsia="en-GB"/>
              </w:rPr>
              <w:t>Outpatient clinics and reviews</w:t>
            </w:r>
          </w:p>
          <w:p w14:paraId="6A6C4F6C" w14:textId="77777777" w:rsidR="00EA4C83" w:rsidRPr="00C80BE7" w:rsidRDefault="00EA4C83" w:rsidP="009B08E5">
            <w:pPr>
              <w:spacing w:after="0" w:line="240" w:lineRule="auto"/>
              <w:rPr>
                <w:rFonts w:ascii="Arial" w:hAnsi="Arial" w:cs="Arial"/>
                <w:sz w:val="22"/>
                <w:szCs w:val="22"/>
                <w:lang w:eastAsia="en-GB"/>
              </w:rPr>
            </w:pPr>
            <w:r w:rsidRPr="00C80BE7">
              <w:rPr>
                <w:rFonts w:ascii="Arial" w:hAnsi="Arial" w:cs="Arial"/>
                <w:sz w:val="22"/>
                <w:szCs w:val="22"/>
                <w:lang w:eastAsia="en-GB"/>
              </w:rPr>
              <w:t>Team Meeting</w:t>
            </w:r>
          </w:p>
          <w:p w14:paraId="51D68389" w14:textId="77777777" w:rsidR="00EA4C83" w:rsidRPr="00C80BE7" w:rsidRDefault="00EA4C83" w:rsidP="009B08E5">
            <w:pPr>
              <w:spacing w:after="0" w:line="240" w:lineRule="auto"/>
              <w:rPr>
                <w:rFonts w:ascii="Arial" w:hAnsi="Arial" w:cs="Arial"/>
                <w:sz w:val="22"/>
                <w:szCs w:val="22"/>
                <w:lang w:eastAsia="en-GB"/>
              </w:rPr>
            </w:pPr>
            <w:r w:rsidRPr="00C80BE7">
              <w:rPr>
                <w:rFonts w:ascii="Arial" w:hAnsi="Arial" w:cs="Arial"/>
                <w:sz w:val="22"/>
                <w:szCs w:val="22"/>
                <w:lang w:eastAsia="en-GB"/>
              </w:rPr>
              <w:t>Clinical Ethics meeting</w:t>
            </w:r>
          </w:p>
          <w:p w14:paraId="49387A0C" w14:textId="77777777" w:rsidR="00EA4C83" w:rsidRPr="00C80BE7" w:rsidRDefault="00EA4C83" w:rsidP="009B08E5">
            <w:pPr>
              <w:spacing w:after="0" w:line="240" w:lineRule="auto"/>
              <w:rPr>
                <w:rFonts w:ascii="Arial" w:hAnsi="Arial" w:cs="Arial"/>
                <w:sz w:val="22"/>
                <w:szCs w:val="22"/>
                <w:lang w:eastAsia="en-GB"/>
              </w:rPr>
            </w:pPr>
          </w:p>
          <w:p w14:paraId="15FF2547" w14:textId="5839E5C5" w:rsidR="00EA4C83" w:rsidRPr="00C80BE7" w:rsidRDefault="00EA4C83" w:rsidP="009B08E5">
            <w:pPr>
              <w:spacing w:after="0" w:line="240" w:lineRule="auto"/>
              <w:rPr>
                <w:rFonts w:ascii="Arial" w:hAnsi="Arial" w:cs="Arial"/>
                <w:sz w:val="22"/>
                <w:szCs w:val="22"/>
                <w:lang w:eastAsia="en-GB"/>
              </w:rPr>
            </w:pPr>
            <w:r w:rsidRPr="00C80BE7">
              <w:rPr>
                <w:rFonts w:ascii="Arial" w:hAnsi="Arial" w:cs="Arial"/>
                <w:sz w:val="22"/>
                <w:szCs w:val="22"/>
                <w:lang w:eastAsia="en-GB"/>
              </w:rPr>
              <w:t xml:space="preserve">Assessed by WPBA including CBD </w:t>
            </w:r>
            <w:r w:rsidR="00BC5D0D" w:rsidRPr="00C80BE7">
              <w:rPr>
                <w:rFonts w:ascii="Arial" w:hAnsi="Arial" w:cs="Arial"/>
                <w:sz w:val="22"/>
                <w:szCs w:val="22"/>
                <w:lang w:eastAsia="en-GB"/>
              </w:rPr>
              <w:t>and ACE</w:t>
            </w:r>
          </w:p>
        </w:tc>
        <w:tc>
          <w:tcPr>
            <w:tcW w:w="1842" w:type="dxa"/>
            <w:vMerge w:val="restart"/>
            <w:tcBorders>
              <w:top w:val="single" w:sz="4" w:space="0" w:color="auto"/>
              <w:left w:val="single" w:sz="4" w:space="0" w:color="auto"/>
              <w:right w:val="single" w:sz="4" w:space="0" w:color="auto"/>
            </w:tcBorders>
            <w:shd w:val="clear" w:color="auto" w:fill="92D050"/>
          </w:tcPr>
          <w:p w14:paraId="7845BF46" w14:textId="77777777" w:rsidR="009B08E5" w:rsidRPr="00C80BE7" w:rsidRDefault="009B08E5" w:rsidP="009B08E5">
            <w:pPr>
              <w:spacing w:after="0" w:line="240" w:lineRule="auto"/>
              <w:rPr>
                <w:rFonts w:ascii="Arial" w:hAnsi="Arial" w:cs="Arial"/>
                <w:sz w:val="22"/>
                <w:szCs w:val="22"/>
                <w:lang w:eastAsia="en-GB"/>
              </w:rPr>
            </w:pPr>
          </w:p>
        </w:tc>
        <w:tc>
          <w:tcPr>
            <w:tcW w:w="2588" w:type="dxa"/>
            <w:gridSpan w:val="2"/>
            <w:vMerge w:val="restart"/>
            <w:hideMark/>
          </w:tcPr>
          <w:p w14:paraId="26C7E042" w14:textId="77777777" w:rsidR="009B08E5" w:rsidRPr="00C80BE7" w:rsidRDefault="009B08E5" w:rsidP="009B08E5">
            <w:pPr>
              <w:spacing w:after="0" w:line="240" w:lineRule="auto"/>
              <w:rPr>
                <w:rFonts w:ascii="Arial" w:hAnsi="Arial" w:cs="Arial"/>
                <w:i/>
                <w:sz w:val="22"/>
                <w:szCs w:val="22"/>
                <w:lang w:eastAsia="en-GB"/>
              </w:rPr>
            </w:pPr>
          </w:p>
          <w:p w14:paraId="5CF31952"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751F345B"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tc>
      </w:tr>
      <w:tr w:rsidR="009B08E5" w:rsidRPr="00C80BE7" w14:paraId="451A1044" w14:textId="77777777" w:rsidTr="009B48BC">
        <w:tc>
          <w:tcPr>
            <w:tcW w:w="3857" w:type="dxa"/>
            <w:vMerge/>
            <w:tcBorders>
              <w:top w:val="single" w:sz="4" w:space="0" w:color="auto"/>
              <w:left w:val="single" w:sz="4" w:space="0" w:color="auto"/>
              <w:bottom w:val="single" w:sz="4" w:space="0" w:color="auto"/>
              <w:right w:val="single" w:sz="4" w:space="0" w:color="auto"/>
            </w:tcBorders>
            <w:vAlign w:val="center"/>
            <w:hideMark/>
          </w:tcPr>
          <w:p w14:paraId="2F984C98"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00BF2310"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3FB0C6FF"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tcPr>
          <w:p w14:paraId="7BCF0897"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508979FF"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BDEC766" w14:textId="77777777" w:rsidTr="009B48BC">
        <w:tc>
          <w:tcPr>
            <w:tcW w:w="3857" w:type="dxa"/>
            <w:vMerge/>
            <w:tcBorders>
              <w:top w:val="single" w:sz="4" w:space="0" w:color="auto"/>
              <w:left w:val="single" w:sz="4" w:space="0" w:color="auto"/>
              <w:bottom w:val="single" w:sz="4" w:space="0" w:color="auto"/>
              <w:right w:val="single" w:sz="4" w:space="0" w:color="auto"/>
            </w:tcBorders>
            <w:vAlign w:val="center"/>
            <w:hideMark/>
          </w:tcPr>
          <w:p w14:paraId="13EED85F"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4CEF7BEB"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1A71C42F"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19800270"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5EEA417A"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7F1C943C" w14:textId="77777777" w:rsidTr="009B48BC">
        <w:tc>
          <w:tcPr>
            <w:tcW w:w="3857" w:type="dxa"/>
            <w:vMerge/>
            <w:tcBorders>
              <w:top w:val="single" w:sz="4" w:space="0" w:color="auto"/>
              <w:left w:val="single" w:sz="4" w:space="0" w:color="auto"/>
              <w:bottom w:val="single" w:sz="4" w:space="0" w:color="auto"/>
              <w:right w:val="single" w:sz="4" w:space="0" w:color="auto"/>
            </w:tcBorders>
            <w:vAlign w:val="center"/>
            <w:hideMark/>
          </w:tcPr>
          <w:p w14:paraId="0C948B58"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39B2690A"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0C7475B5"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6AD468C2"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71C3C9AB"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149D946A" w14:textId="77777777" w:rsidTr="009B48BC">
        <w:tc>
          <w:tcPr>
            <w:tcW w:w="3857" w:type="dxa"/>
            <w:vMerge/>
            <w:tcBorders>
              <w:top w:val="single" w:sz="4" w:space="0" w:color="auto"/>
              <w:left w:val="single" w:sz="4" w:space="0" w:color="auto"/>
              <w:bottom w:val="single" w:sz="4" w:space="0" w:color="auto"/>
              <w:right w:val="single" w:sz="4" w:space="0" w:color="auto"/>
            </w:tcBorders>
            <w:vAlign w:val="center"/>
            <w:hideMark/>
          </w:tcPr>
          <w:p w14:paraId="066FD064"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0A9A32EB"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58A029C0"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136E966D"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148D87C0"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71948379" w14:textId="77777777" w:rsidTr="009B48BC">
        <w:tc>
          <w:tcPr>
            <w:tcW w:w="3857" w:type="dxa"/>
            <w:vMerge/>
            <w:tcBorders>
              <w:top w:val="single" w:sz="4" w:space="0" w:color="auto"/>
              <w:left w:val="single" w:sz="4" w:space="0" w:color="auto"/>
              <w:bottom w:val="single" w:sz="4" w:space="0" w:color="auto"/>
              <w:right w:val="single" w:sz="4" w:space="0" w:color="auto"/>
            </w:tcBorders>
            <w:vAlign w:val="center"/>
            <w:hideMark/>
          </w:tcPr>
          <w:p w14:paraId="7C535ACE"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24CF88CC"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48BFCC9B"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01192FA1"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3E44D462"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E8D7F2A" w14:textId="77777777" w:rsidTr="009B48BC">
        <w:tc>
          <w:tcPr>
            <w:tcW w:w="3857" w:type="dxa"/>
            <w:vMerge/>
            <w:tcBorders>
              <w:top w:val="single" w:sz="4" w:space="0" w:color="auto"/>
              <w:left w:val="single" w:sz="4" w:space="0" w:color="auto"/>
              <w:bottom w:val="single" w:sz="4" w:space="0" w:color="auto"/>
              <w:right w:val="single" w:sz="4" w:space="0" w:color="auto"/>
            </w:tcBorders>
            <w:vAlign w:val="center"/>
            <w:hideMark/>
          </w:tcPr>
          <w:p w14:paraId="6984B663"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bottom w:val="single" w:sz="4" w:space="0" w:color="auto"/>
              <w:right w:val="single" w:sz="4" w:space="0" w:color="auto"/>
            </w:tcBorders>
          </w:tcPr>
          <w:p w14:paraId="2355D081"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bottom w:val="single" w:sz="4" w:space="0" w:color="auto"/>
              <w:right w:val="single" w:sz="4" w:space="0" w:color="auto"/>
            </w:tcBorders>
            <w:shd w:val="clear" w:color="auto" w:fill="92D050"/>
          </w:tcPr>
          <w:p w14:paraId="2E2CA4DA"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01BD1DAF"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4F2877EC"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175FBEA5" w14:textId="77777777" w:rsidTr="009B48BC">
        <w:tc>
          <w:tcPr>
            <w:tcW w:w="3857" w:type="dxa"/>
            <w:vMerge w:val="restart"/>
            <w:tcBorders>
              <w:top w:val="single" w:sz="4" w:space="0" w:color="auto"/>
              <w:left w:val="single" w:sz="4" w:space="0" w:color="auto"/>
              <w:bottom w:val="single" w:sz="4" w:space="0" w:color="auto"/>
              <w:right w:val="single" w:sz="4" w:space="0" w:color="auto"/>
            </w:tcBorders>
            <w:hideMark/>
          </w:tcPr>
          <w:p w14:paraId="75544459"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sz w:val="22"/>
                <w:szCs w:val="22"/>
                <w:lang w:eastAsia="en-GB"/>
              </w:rPr>
              <w:t>Demonstrate advanced communication and interpersonal skills when engaging with patients, their families, carers of all ages, their wider community, colleagues and other professionals.</w:t>
            </w:r>
          </w:p>
        </w:tc>
        <w:tc>
          <w:tcPr>
            <w:tcW w:w="4820" w:type="dxa"/>
            <w:vMerge w:val="restart"/>
            <w:tcBorders>
              <w:top w:val="single" w:sz="4" w:space="0" w:color="auto"/>
              <w:left w:val="single" w:sz="4" w:space="0" w:color="auto"/>
              <w:right w:val="single" w:sz="4" w:space="0" w:color="auto"/>
            </w:tcBorders>
          </w:tcPr>
          <w:p w14:paraId="548C996B" w14:textId="77777777" w:rsidR="009B08E5" w:rsidRPr="00C80BE7" w:rsidRDefault="00CA2470"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Outpatient clinics</w:t>
            </w:r>
          </w:p>
          <w:p w14:paraId="6884AF1B" w14:textId="08D48E71" w:rsidR="00CA2470" w:rsidRPr="00C80BE7" w:rsidRDefault="00AF1A22"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Team Meeting</w:t>
            </w:r>
          </w:p>
          <w:p w14:paraId="4FA5CFAC" w14:textId="77777777" w:rsidR="00CA2470" w:rsidRPr="00C80BE7" w:rsidRDefault="00CA2470"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On call</w:t>
            </w:r>
          </w:p>
          <w:p w14:paraId="1A174F7B" w14:textId="77777777" w:rsidR="00CA2470" w:rsidRPr="00C80BE7" w:rsidRDefault="00CA2470" w:rsidP="009B08E5">
            <w:pPr>
              <w:spacing w:after="0" w:line="240" w:lineRule="auto"/>
              <w:rPr>
                <w:rFonts w:ascii="Arial" w:hAnsi="Arial" w:cs="Arial"/>
                <w:i/>
                <w:sz w:val="22"/>
                <w:szCs w:val="22"/>
                <w:lang w:eastAsia="en-GB"/>
              </w:rPr>
            </w:pPr>
          </w:p>
          <w:p w14:paraId="3CCEFF38" w14:textId="4FF41B02" w:rsidR="00CA2470" w:rsidRPr="00C80BE7" w:rsidRDefault="00CA2470"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 xml:space="preserve">Assessed WPBA including ACE and </w:t>
            </w:r>
            <w:r w:rsidR="00AF1A22" w:rsidRPr="00C80BE7">
              <w:rPr>
                <w:rFonts w:ascii="Arial" w:hAnsi="Arial" w:cs="Arial"/>
                <w:i/>
                <w:sz w:val="22"/>
                <w:szCs w:val="22"/>
                <w:lang w:eastAsia="en-GB"/>
              </w:rPr>
              <w:t>Supervisions</w:t>
            </w:r>
          </w:p>
        </w:tc>
        <w:tc>
          <w:tcPr>
            <w:tcW w:w="1842" w:type="dxa"/>
            <w:vMerge w:val="restart"/>
            <w:tcBorders>
              <w:top w:val="single" w:sz="4" w:space="0" w:color="auto"/>
              <w:left w:val="single" w:sz="4" w:space="0" w:color="auto"/>
              <w:right w:val="single" w:sz="4" w:space="0" w:color="auto"/>
            </w:tcBorders>
            <w:shd w:val="clear" w:color="auto" w:fill="92D050"/>
          </w:tcPr>
          <w:p w14:paraId="6C21EEF8"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6CD981F3"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6F5B29CE"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3F378502" w14:textId="77777777" w:rsidTr="009B48BC">
        <w:tc>
          <w:tcPr>
            <w:tcW w:w="3857" w:type="dxa"/>
            <w:vMerge/>
            <w:tcBorders>
              <w:top w:val="single" w:sz="4" w:space="0" w:color="auto"/>
              <w:left w:val="single" w:sz="4" w:space="0" w:color="auto"/>
              <w:bottom w:val="single" w:sz="4" w:space="0" w:color="auto"/>
              <w:right w:val="single" w:sz="4" w:space="0" w:color="auto"/>
            </w:tcBorders>
            <w:vAlign w:val="center"/>
            <w:hideMark/>
          </w:tcPr>
          <w:p w14:paraId="4F218EB1"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bottom w:val="single" w:sz="4" w:space="0" w:color="auto"/>
              <w:right w:val="single" w:sz="4" w:space="0" w:color="auto"/>
            </w:tcBorders>
          </w:tcPr>
          <w:p w14:paraId="556BF278"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bottom w:val="single" w:sz="4" w:space="0" w:color="auto"/>
              <w:right w:val="single" w:sz="4" w:space="0" w:color="auto"/>
            </w:tcBorders>
            <w:shd w:val="clear" w:color="auto" w:fill="92D050"/>
          </w:tcPr>
          <w:p w14:paraId="2941BB17"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59B31E7F"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47A5D05E"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411B624D" w14:textId="77777777" w:rsidTr="009B48BC">
        <w:tc>
          <w:tcPr>
            <w:tcW w:w="3857" w:type="dxa"/>
            <w:vMerge w:val="restart"/>
            <w:tcBorders>
              <w:top w:val="single" w:sz="4" w:space="0" w:color="auto"/>
              <w:left w:val="single" w:sz="4" w:space="0" w:color="auto"/>
              <w:bottom w:val="single" w:sz="4" w:space="0" w:color="auto"/>
              <w:right w:val="single" w:sz="4" w:space="0" w:color="auto"/>
            </w:tcBorders>
            <w:hideMark/>
          </w:tcPr>
          <w:p w14:paraId="4FF675EB"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bCs/>
                <w:sz w:val="22"/>
                <w:szCs w:val="22"/>
                <w:lang w:eastAsia="en-GB"/>
              </w:rPr>
              <w:t xml:space="preserve">Demonstrate advanced skills in the psychiatric assessment, formulation, diagnosis and person-centred holistic* management of an appropriate range of presentations in a variety </w:t>
            </w:r>
            <w:r w:rsidRPr="00C80BE7">
              <w:rPr>
                <w:rFonts w:ascii="Arial" w:hAnsi="Arial" w:cs="Arial"/>
                <w:b/>
                <w:bCs/>
                <w:sz w:val="22"/>
                <w:szCs w:val="22"/>
                <w:lang w:eastAsia="en-GB"/>
              </w:rPr>
              <w:lastRenderedPageBreak/>
              <w:t xml:space="preserve">of clinical and non-clinical settings within Psychiatry of Learning (Intellectual) Disability. </w:t>
            </w:r>
            <w:r w:rsidRPr="00C80BE7">
              <w:rPr>
                <w:rFonts w:ascii="Arial" w:hAnsi="Arial" w:cs="Arial"/>
                <w:b/>
                <w:bCs/>
                <w:sz w:val="22"/>
                <w:szCs w:val="22"/>
                <w:lang w:eastAsia="en-GB"/>
              </w:rPr>
              <w:tab/>
            </w:r>
          </w:p>
        </w:tc>
        <w:tc>
          <w:tcPr>
            <w:tcW w:w="4820" w:type="dxa"/>
            <w:vMerge w:val="restart"/>
            <w:tcBorders>
              <w:top w:val="single" w:sz="4" w:space="0" w:color="auto"/>
              <w:left w:val="single" w:sz="4" w:space="0" w:color="auto"/>
              <w:right w:val="single" w:sz="4" w:space="0" w:color="auto"/>
            </w:tcBorders>
          </w:tcPr>
          <w:p w14:paraId="14B18D03" w14:textId="77777777" w:rsidR="009B08E5"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lastRenderedPageBreak/>
              <w:t>Outpatient clinics</w:t>
            </w:r>
          </w:p>
          <w:p w14:paraId="375D22BC" w14:textId="77777777" w:rsidR="00C05A1A"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Team meetings</w:t>
            </w:r>
          </w:p>
          <w:p w14:paraId="5436040F" w14:textId="77777777" w:rsidR="00C05A1A"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 xml:space="preserve">On call </w:t>
            </w:r>
          </w:p>
          <w:p w14:paraId="2BF9FB47" w14:textId="77777777" w:rsidR="00C05A1A" w:rsidRPr="00C80BE7" w:rsidRDefault="00C05A1A" w:rsidP="009B08E5">
            <w:pPr>
              <w:spacing w:after="0" w:line="240" w:lineRule="auto"/>
              <w:rPr>
                <w:rFonts w:ascii="Arial" w:hAnsi="Arial" w:cs="Arial"/>
                <w:i/>
                <w:sz w:val="22"/>
                <w:szCs w:val="22"/>
                <w:lang w:eastAsia="en-GB"/>
              </w:rPr>
            </w:pPr>
          </w:p>
          <w:p w14:paraId="3D168A31" w14:textId="7EE829FC" w:rsidR="00C05A1A"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Assessed by WPBA including CBD</w:t>
            </w:r>
          </w:p>
        </w:tc>
        <w:tc>
          <w:tcPr>
            <w:tcW w:w="1842" w:type="dxa"/>
            <w:vMerge w:val="restart"/>
            <w:tcBorders>
              <w:top w:val="single" w:sz="4" w:space="0" w:color="auto"/>
              <w:left w:val="single" w:sz="4" w:space="0" w:color="auto"/>
              <w:right w:val="single" w:sz="4" w:space="0" w:color="auto"/>
            </w:tcBorders>
            <w:shd w:val="clear" w:color="auto" w:fill="92D050"/>
          </w:tcPr>
          <w:p w14:paraId="24C06121"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035AF4FA"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5374C0F5"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F485154" w14:textId="77777777" w:rsidTr="009B48BC">
        <w:tc>
          <w:tcPr>
            <w:tcW w:w="3857" w:type="dxa"/>
            <w:vMerge/>
            <w:tcBorders>
              <w:top w:val="single" w:sz="4" w:space="0" w:color="auto"/>
              <w:left w:val="single" w:sz="4" w:space="0" w:color="auto"/>
              <w:bottom w:val="single" w:sz="4" w:space="0" w:color="auto"/>
              <w:right w:val="single" w:sz="4" w:space="0" w:color="auto"/>
            </w:tcBorders>
            <w:vAlign w:val="center"/>
            <w:hideMark/>
          </w:tcPr>
          <w:p w14:paraId="52970202"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0634DEFF"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355B8F10"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148C3C05"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62E7522C"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F5EBC2E" w14:textId="77777777" w:rsidTr="009B48BC">
        <w:tc>
          <w:tcPr>
            <w:tcW w:w="3857" w:type="dxa"/>
            <w:vMerge/>
            <w:tcBorders>
              <w:top w:val="single" w:sz="4" w:space="0" w:color="auto"/>
              <w:left w:val="single" w:sz="4" w:space="0" w:color="auto"/>
              <w:bottom w:val="single" w:sz="4" w:space="0" w:color="auto"/>
              <w:right w:val="single" w:sz="4" w:space="0" w:color="auto"/>
            </w:tcBorders>
            <w:vAlign w:val="center"/>
            <w:hideMark/>
          </w:tcPr>
          <w:p w14:paraId="7464DA34"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5C140329"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06CA28EB"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14907DDD"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06394D7F"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DD97511" w14:textId="77777777" w:rsidTr="009B48BC">
        <w:tc>
          <w:tcPr>
            <w:tcW w:w="3857" w:type="dxa"/>
            <w:vMerge/>
            <w:tcBorders>
              <w:top w:val="single" w:sz="4" w:space="0" w:color="auto"/>
              <w:left w:val="single" w:sz="4" w:space="0" w:color="auto"/>
              <w:bottom w:val="single" w:sz="4" w:space="0" w:color="auto"/>
              <w:right w:val="single" w:sz="4" w:space="0" w:color="auto"/>
            </w:tcBorders>
            <w:vAlign w:val="center"/>
            <w:hideMark/>
          </w:tcPr>
          <w:p w14:paraId="50660FA5"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bottom w:val="single" w:sz="4" w:space="0" w:color="auto"/>
              <w:right w:val="single" w:sz="4" w:space="0" w:color="auto"/>
            </w:tcBorders>
          </w:tcPr>
          <w:p w14:paraId="76730C19"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bottom w:val="single" w:sz="4" w:space="0" w:color="auto"/>
              <w:right w:val="single" w:sz="4" w:space="0" w:color="auto"/>
            </w:tcBorders>
            <w:shd w:val="clear" w:color="auto" w:fill="92D050"/>
          </w:tcPr>
          <w:p w14:paraId="36A40F26"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4EE5E637"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64BDBBC6"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1AE7D04F" w14:textId="77777777" w:rsidTr="009B48BC">
        <w:tc>
          <w:tcPr>
            <w:tcW w:w="3857" w:type="dxa"/>
            <w:tcBorders>
              <w:top w:val="single" w:sz="4" w:space="0" w:color="auto"/>
              <w:left w:val="single" w:sz="4" w:space="0" w:color="auto"/>
              <w:bottom w:val="single" w:sz="4" w:space="0" w:color="auto"/>
              <w:right w:val="single" w:sz="4" w:space="0" w:color="auto"/>
            </w:tcBorders>
            <w:hideMark/>
          </w:tcPr>
          <w:p w14:paraId="7A6CFAB8"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bCs/>
                <w:sz w:val="22"/>
                <w:szCs w:val="22"/>
                <w:lang w:eastAsia="en-GB"/>
              </w:rPr>
              <w:t>Apply advanced management skills within Psychiatry of Learning (Intellectual) Disability in situations of uncertainty, conflict and complexity across a wide range of clinical and non-clinical contexts.</w:t>
            </w:r>
          </w:p>
        </w:tc>
        <w:tc>
          <w:tcPr>
            <w:tcW w:w="4820" w:type="dxa"/>
            <w:tcBorders>
              <w:top w:val="single" w:sz="4" w:space="0" w:color="auto"/>
              <w:left w:val="single" w:sz="4" w:space="0" w:color="auto"/>
              <w:bottom w:val="single" w:sz="4" w:space="0" w:color="auto"/>
              <w:right w:val="single" w:sz="4" w:space="0" w:color="auto"/>
            </w:tcBorders>
          </w:tcPr>
          <w:p w14:paraId="06016322" w14:textId="77777777" w:rsidR="00C05A1A" w:rsidRPr="00C80BE7" w:rsidRDefault="00C05A1A" w:rsidP="00C05A1A">
            <w:pPr>
              <w:spacing w:after="0" w:line="240" w:lineRule="auto"/>
              <w:rPr>
                <w:rFonts w:ascii="Arial" w:hAnsi="Arial" w:cs="Arial"/>
                <w:i/>
                <w:sz w:val="22"/>
                <w:szCs w:val="22"/>
                <w:lang w:eastAsia="en-GB"/>
              </w:rPr>
            </w:pPr>
            <w:r w:rsidRPr="00C80BE7">
              <w:rPr>
                <w:rFonts w:ascii="Arial" w:hAnsi="Arial" w:cs="Arial"/>
                <w:i/>
                <w:sz w:val="22"/>
                <w:szCs w:val="22"/>
                <w:lang w:eastAsia="en-GB"/>
              </w:rPr>
              <w:t>Outpatient clinics</w:t>
            </w:r>
          </w:p>
          <w:p w14:paraId="7E44CAD7" w14:textId="77777777" w:rsidR="00C05A1A" w:rsidRPr="00C80BE7" w:rsidRDefault="00C05A1A" w:rsidP="00C05A1A">
            <w:pPr>
              <w:spacing w:after="0" w:line="240" w:lineRule="auto"/>
              <w:rPr>
                <w:rFonts w:ascii="Arial" w:hAnsi="Arial" w:cs="Arial"/>
                <w:i/>
                <w:sz w:val="22"/>
                <w:szCs w:val="22"/>
                <w:lang w:eastAsia="en-GB"/>
              </w:rPr>
            </w:pPr>
            <w:r w:rsidRPr="00C80BE7">
              <w:rPr>
                <w:rFonts w:ascii="Arial" w:hAnsi="Arial" w:cs="Arial"/>
                <w:i/>
                <w:sz w:val="22"/>
                <w:szCs w:val="22"/>
                <w:lang w:eastAsia="en-GB"/>
              </w:rPr>
              <w:t>Team meetings</w:t>
            </w:r>
          </w:p>
          <w:p w14:paraId="3026A2DA" w14:textId="77777777" w:rsidR="00C05A1A" w:rsidRPr="00C80BE7" w:rsidRDefault="00C05A1A" w:rsidP="00C05A1A">
            <w:pPr>
              <w:spacing w:after="0" w:line="240" w:lineRule="auto"/>
              <w:rPr>
                <w:rFonts w:ascii="Arial" w:hAnsi="Arial" w:cs="Arial"/>
                <w:i/>
                <w:sz w:val="22"/>
                <w:szCs w:val="22"/>
                <w:lang w:eastAsia="en-GB"/>
              </w:rPr>
            </w:pPr>
            <w:r w:rsidRPr="00C80BE7">
              <w:rPr>
                <w:rFonts w:ascii="Arial" w:hAnsi="Arial" w:cs="Arial"/>
                <w:i/>
                <w:sz w:val="22"/>
                <w:szCs w:val="22"/>
                <w:lang w:eastAsia="en-GB"/>
              </w:rPr>
              <w:t xml:space="preserve">On call </w:t>
            </w:r>
          </w:p>
          <w:p w14:paraId="55424BB4" w14:textId="77777777" w:rsidR="00C05A1A" w:rsidRPr="00C80BE7" w:rsidRDefault="00C05A1A" w:rsidP="00C05A1A">
            <w:pPr>
              <w:spacing w:after="0" w:line="240" w:lineRule="auto"/>
              <w:rPr>
                <w:rFonts w:ascii="Arial" w:hAnsi="Arial" w:cs="Arial"/>
                <w:i/>
                <w:sz w:val="22"/>
                <w:szCs w:val="22"/>
                <w:lang w:eastAsia="en-GB"/>
              </w:rPr>
            </w:pPr>
          </w:p>
          <w:p w14:paraId="41DB541D" w14:textId="6B5F0F4E" w:rsidR="009B08E5" w:rsidRPr="00C80BE7" w:rsidRDefault="00C05A1A" w:rsidP="00C05A1A">
            <w:pPr>
              <w:spacing w:after="0" w:line="240" w:lineRule="auto"/>
              <w:rPr>
                <w:rFonts w:ascii="Arial" w:hAnsi="Arial" w:cs="Arial"/>
                <w:i/>
                <w:sz w:val="22"/>
                <w:szCs w:val="22"/>
                <w:lang w:eastAsia="en-GB"/>
              </w:rPr>
            </w:pPr>
            <w:r w:rsidRPr="00C80BE7">
              <w:rPr>
                <w:rFonts w:ascii="Arial" w:hAnsi="Arial" w:cs="Arial"/>
                <w:i/>
                <w:sz w:val="22"/>
                <w:szCs w:val="22"/>
                <w:lang w:eastAsia="en-GB"/>
              </w:rPr>
              <w:t>Assessed by WPBA including CBD</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636AC56"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4A7E23E0"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643330E6"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3C3159D9" w14:textId="77777777" w:rsidTr="009B48BC">
        <w:tc>
          <w:tcPr>
            <w:tcW w:w="3857" w:type="dxa"/>
            <w:tcBorders>
              <w:top w:val="single" w:sz="4" w:space="0" w:color="auto"/>
              <w:left w:val="single" w:sz="4" w:space="0" w:color="auto"/>
              <w:bottom w:val="single" w:sz="4" w:space="0" w:color="auto"/>
              <w:right w:val="single" w:sz="4" w:space="0" w:color="auto"/>
            </w:tcBorders>
          </w:tcPr>
          <w:p w14:paraId="4A2F17A1"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Apply advanced knowledge of relevant legislative frameworks across the UK to safeguard patients and safely manage risk within Psychiatry of Learning (Intellectual) Disability.</w:t>
            </w:r>
          </w:p>
        </w:tc>
        <w:tc>
          <w:tcPr>
            <w:tcW w:w="4820" w:type="dxa"/>
            <w:tcBorders>
              <w:top w:val="single" w:sz="4" w:space="0" w:color="auto"/>
              <w:left w:val="single" w:sz="4" w:space="0" w:color="auto"/>
              <w:bottom w:val="single" w:sz="4" w:space="0" w:color="auto"/>
              <w:right w:val="single" w:sz="4" w:space="0" w:color="auto"/>
            </w:tcBorders>
          </w:tcPr>
          <w:p w14:paraId="141B7852" w14:textId="77777777" w:rsidR="009B08E5"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CPA reviews</w:t>
            </w:r>
          </w:p>
          <w:p w14:paraId="175EC70C" w14:textId="77777777" w:rsidR="00C05A1A"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Clinical Ethics meetings</w:t>
            </w:r>
          </w:p>
          <w:p w14:paraId="01F8D5A6" w14:textId="77777777" w:rsidR="00C05A1A"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On call and MHA assessments</w:t>
            </w:r>
          </w:p>
          <w:p w14:paraId="3990DF54" w14:textId="77777777" w:rsidR="00C05A1A" w:rsidRPr="00C80BE7" w:rsidRDefault="00C05A1A" w:rsidP="009B08E5">
            <w:pPr>
              <w:spacing w:after="0" w:line="240" w:lineRule="auto"/>
              <w:rPr>
                <w:rFonts w:ascii="Arial" w:hAnsi="Arial" w:cs="Arial"/>
                <w:i/>
                <w:sz w:val="22"/>
                <w:szCs w:val="22"/>
                <w:lang w:eastAsia="en-GB"/>
              </w:rPr>
            </w:pPr>
          </w:p>
          <w:p w14:paraId="0BAA466C" w14:textId="1C4D519C" w:rsidR="00C05A1A"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Assessed by WPBA including CBD</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E5C42ED"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tcPr>
          <w:p w14:paraId="54803F96"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57142DE4"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1174D612" w14:textId="77777777" w:rsidTr="009B48BC">
        <w:tc>
          <w:tcPr>
            <w:tcW w:w="3857" w:type="dxa"/>
            <w:tcBorders>
              <w:top w:val="single" w:sz="4" w:space="0" w:color="auto"/>
              <w:left w:val="single" w:sz="4" w:space="0" w:color="auto"/>
              <w:bottom w:val="single" w:sz="4" w:space="0" w:color="auto"/>
              <w:right w:val="single" w:sz="4" w:space="0" w:color="auto"/>
            </w:tcBorders>
          </w:tcPr>
          <w:p w14:paraId="4C50A163"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Work effectively within the structure and organisation of the NHS, and the wider health and social care landscape.</w:t>
            </w:r>
          </w:p>
        </w:tc>
        <w:tc>
          <w:tcPr>
            <w:tcW w:w="4820" w:type="dxa"/>
            <w:tcBorders>
              <w:top w:val="single" w:sz="4" w:space="0" w:color="auto"/>
              <w:left w:val="single" w:sz="4" w:space="0" w:color="auto"/>
              <w:bottom w:val="single" w:sz="4" w:space="0" w:color="auto"/>
              <w:right w:val="single" w:sz="4" w:space="0" w:color="auto"/>
            </w:tcBorders>
          </w:tcPr>
          <w:p w14:paraId="325C0378" w14:textId="77777777" w:rsidR="009B08E5" w:rsidRPr="00C80BE7" w:rsidRDefault="007C06C6"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Clinical Ethics and QAG</w:t>
            </w:r>
          </w:p>
          <w:p w14:paraId="14C93E0D" w14:textId="77777777" w:rsidR="007C06C6" w:rsidRPr="00C80BE7" w:rsidRDefault="007C06C6"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Other Governance and service development meeting</w:t>
            </w:r>
          </w:p>
          <w:p w14:paraId="46368B25" w14:textId="77777777" w:rsidR="007C06C6" w:rsidRPr="00C80BE7" w:rsidRDefault="007C06C6" w:rsidP="009B08E5">
            <w:pPr>
              <w:spacing w:after="0" w:line="240" w:lineRule="auto"/>
              <w:rPr>
                <w:rFonts w:ascii="Arial" w:hAnsi="Arial" w:cs="Arial"/>
                <w:i/>
                <w:sz w:val="22"/>
                <w:szCs w:val="22"/>
                <w:lang w:eastAsia="en-GB"/>
              </w:rPr>
            </w:pPr>
          </w:p>
          <w:p w14:paraId="4C4C3EB6" w14:textId="229A0E5C" w:rsidR="007C06C6" w:rsidRPr="00C80BE7" w:rsidRDefault="007C06C6"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Assessed through WPA assessments and Supervision</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40EAD9A"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tcPr>
          <w:p w14:paraId="6226AC7C"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00B3EC17"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237448D7" w14:textId="77777777" w:rsidTr="009B48BC">
        <w:tc>
          <w:tcPr>
            <w:tcW w:w="3857" w:type="dxa"/>
            <w:tcBorders>
              <w:top w:val="single" w:sz="4" w:space="0" w:color="auto"/>
              <w:left w:val="single" w:sz="4" w:space="0" w:color="auto"/>
              <w:bottom w:val="single" w:sz="4" w:space="0" w:color="auto"/>
              <w:right w:val="single" w:sz="4" w:space="0" w:color="auto"/>
            </w:tcBorders>
          </w:tcPr>
          <w:p w14:paraId="4A452E5B"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Demonstrate leadership and advocacy in mental and physical health promotion and illness prevention for patients within Psychiatry of Learning (Intellectual) Disability and the wider community.</w:t>
            </w:r>
          </w:p>
        </w:tc>
        <w:tc>
          <w:tcPr>
            <w:tcW w:w="4820" w:type="dxa"/>
            <w:tcBorders>
              <w:top w:val="single" w:sz="4" w:space="0" w:color="auto"/>
              <w:left w:val="single" w:sz="4" w:space="0" w:color="auto"/>
              <w:bottom w:val="single" w:sz="4" w:space="0" w:color="auto"/>
              <w:right w:val="single" w:sz="4" w:space="0" w:color="auto"/>
            </w:tcBorders>
          </w:tcPr>
          <w:p w14:paraId="6C20BB59" w14:textId="77777777" w:rsidR="009B08E5" w:rsidRPr="00C80BE7" w:rsidRDefault="000C737F"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Service Audit and QI</w:t>
            </w:r>
            <w:r w:rsidR="00BC5D0D" w:rsidRPr="00C80BE7">
              <w:rPr>
                <w:rFonts w:ascii="Arial" w:hAnsi="Arial" w:cs="Arial"/>
                <w:i/>
                <w:sz w:val="22"/>
                <w:szCs w:val="22"/>
                <w:lang w:eastAsia="en-GB"/>
              </w:rPr>
              <w:t xml:space="preserve"> project</w:t>
            </w:r>
          </w:p>
          <w:p w14:paraId="6E27ADE5" w14:textId="77777777" w:rsidR="00BC5D0D" w:rsidRPr="00C80BE7" w:rsidRDefault="00BC5D0D" w:rsidP="009B08E5">
            <w:pPr>
              <w:spacing w:after="0" w:line="240" w:lineRule="auto"/>
              <w:rPr>
                <w:rFonts w:ascii="Arial" w:hAnsi="Arial" w:cs="Arial"/>
                <w:i/>
                <w:sz w:val="22"/>
                <w:szCs w:val="22"/>
                <w:lang w:eastAsia="en-GB"/>
              </w:rPr>
            </w:pPr>
          </w:p>
          <w:p w14:paraId="5B1038C7" w14:textId="2C11FE9D" w:rsidR="00BC5D0D" w:rsidRPr="00C80BE7" w:rsidRDefault="00BC5D0D"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Assessed through project completion and MSF</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85F190A"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tcPr>
          <w:p w14:paraId="135059F2" w14:textId="77777777" w:rsidR="009B08E5" w:rsidRPr="00C80BE7" w:rsidRDefault="009B08E5" w:rsidP="009B08E5">
            <w:pPr>
              <w:spacing w:after="0" w:line="240" w:lineRule="auto"/>
              <w:rPr>
                <w:rFonts w:ascii="Arial" w:hAnsi="Arial" w:cs="Arial"/>
                <w:i/>
                <w:sz w:val="22"/>
                <w:szCs w:val="22"/>
                <w:lang w:eastAsia="en-GB"/>
              </w:rPr>
            </w:pPr>
          </w:p>
        </w:tc>
        <w:tc>
          <w:tcPr>
            <w:tcW w:w="1098" w:type="dxa"/>
            <w:gridSpan w:val="2"/>
            <w:tcBorders>
              <w:top w:val="single" w:sz="4" w:space="0" w:color="auto"/>
              <w:left w:val="single" w:sz="4" w:space="0" w:color="auto"/>
              <w:bottom w:val="single" w:sz="4" w:space="0" w:color="auto"/>
              <w:right w:val="single" w:sz="4" w:space="0" w:color="auto"/>
            </w:tcBorders>
          </w:tcPr>
          <w:p w14:paraId="0C974D11"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07B4033E" w14:textId="77777777" w:rsidTr="009B48BC">
        <w:tc>
          <w:tcPr>
            <w:tcW w:w="3857" w:type="dxa"/>
            <w:tcBorders>
              <w:top w:val="single" w:sz="4" w:space="0" w:color="auto"/>
              <w:left w:val="single" w:sz="4" w:space="0" w:color="auto"/>
              <w:bottom w:val="single" w:sz="4" w:space="0" w:color="auto"/>
              <w:right w:val="single" w:sz="4" w:space="0" w:color="auto"/>
            </w:tcBorders>
          </w:tcPr>
          <w:p w14:paraId="3F1B1468"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 xml:space="preserve">Demonstrate effective team working and leadership skills to work constructively and collaboratively within the complex health and social care systems </w:t>
            </w:r>
            <w:r w:rsidRPr="00C80BE7">
              <w:rPr>
                <w:rFonts w:ascii="Arial" w:hAnsi="Arial" w:cs="Arial"/>
                <w:b/>
                <w:bCs/>
                <w:sz w:val="22"/>
                <w:szCs w:val="22"/>
                <w:lang w:eastAsia="en-GB"/>
              </w:rPr>
              <w:lastRenderedPageBreak/>
              <w:t>that support people with mental disorder.</w:t>
            </w:r>
          </w:p>
        </w:tc>
        <w:tc>
          <w:tcPr>
            <w:tcW w:w="4820" w:type="dxa"/>
            <w:tcBorders>
              <w:top w:val="single" w:sz="4" w:space="0" w:color="auto"/>
              <w:left w:val="single" w:sz="4" w:space="0" w:color="auto"/>
              <w:bottom w:val="single" w:sz="4" w:space="0" w:color="auto"/>
              <w:right w:val="single" w:sz="4" w:space="0" w:color="auto"/>
            </w:tcBorders>
          </w:tcPr>
          <w:p w14:paraId="413572A6" w14:textId="77777777" w:rsidR="009B08E5" w:rsidRPr="00C80BE7" w:rsidRDefault="00BC5D0D" w:rsidP="009B08E5">
            <w:pPr>
              <w:spacing w:after="0" w:line="240" w:lineRule="auto"/>
              <w:rPr>
                <w:rFonts w:ascii="Arial" w:hAnsi="Arial" w:cs="Arial"/>
                <w:sz w:val="22"/>
                <w:szCs w:val="22"/>
                <w:lang w:eastAsia="en-GB"/>
              </w:rPr>
            </w:pPr>
            <w:r w:rsidRPr="00C80BE7">
              <w:rPr>
                <w:rFonts w:ascii="Arial" w:hAnsi="Arial" w:cs="Arial"/>
                <w:sz w:val="22"/>
                <w:szCs w:val="22"/>
                <w:lang w:eastAsia="en-GB"/>
              </w:rPr>
              <w:lastRenderedPageBreak/>
              <w:t>Clinical Team meetings</w:t>
            </w:r>
          </w:p>
          <w:p w14:paraId="6FAA01D5" w14:textId="40309713" w:rsidR="00BC5D0D" w:rsidRPr="00C80BE7" w:rsidRDefault="00BC5D0D" w:rsidP="009B08E5">
            <w:pPr>
              <w:spacing w:after="0" w:line="240" w:lineRule="auto"/>
              <w:rPr>
                <w:rFonts w:ascii="Arial" w:hAnsi="Arial" w:cs="Arial"/>
                <w:sz w:val="22"/>
                <w:szCs w:val="22"/>
                <w:lang w:eastAsia="en-GB"/>
              </w:rPr>
            </w:pPr>
            <w:r w:rsidRPr="00C80BE7">
              <w:rPr>
                <w:rFonts w:ascii="Arial" w:hAnsi="Arial" w:cs="Arial"/>
                <w:sz w:val="22"/>
                <w:szCs w:val="22"/>
                <w:lang w:eastAsia="en-GB"/>
              </w:rPr>
              <w:t>CPA meetings</w:t>
            </w:r>
          </w:p>
          <w:p w14:paraId="23208BF2" w14:textId="564D6A58" w:rsidR="00BC5D0D" w:rsidRPr="00C80BE7" w:rsidRDefault="00BC5D0D" w:rsidP="009B08E5">
            <w:pPr>
              <w:spacing w:after="0" w:line="240" w:lineRule="auto"/>
              <w:rPr>
                <w:rFonts w:ascii="Arial" w:hAnsi="Arial" w:cs="Arial"/>
                <w:sz w:val="22"/>
                <w:szCs w:val="22"/>
                <w:lang w:eastAsia="en-GB"/>
              </w:rPr>
            </w:pPr>
            <w:r w:rsidRPr="00C80BE7">
              <w:rPr>
                <w:rFonts w:ascii="Arial" w:hAnsi="Arial" w:cs="Arial"/>
                <w:sz w:val="22"/>
                <w:szCs w:val="22"/>
                <w:lang w:eastAsia="en-GB"/>
              </w:rPr>
              <w:t xml:space="preserve">Clinical Ethical Meeting </w:t>
            </w:r>
          </w:p>
          <w:p w14:paraId="50605D1D" w14:textId="77777777" w:rsidR="00BC5D0D" w:rsidRPr="00C80BE7" w:rsidRDefault="00BC5D0D" w:rsidP="009B08E5">
            <w:pPr>
              <w:spacing w:after="0" w:line="240" w:lineRule="auto"/>
              <w:rPr>
                <w:rFonts w:ascii="Arial" w:hAnsi="Arial" w:cs="Arial"/>
                <w:sz w:val="22"/>
                <w:szCs w:val="22"/>
                <w:lang w:eastAsia="en-GB"/>
              </w:rPr>
            </w:pPr>
          </w:p>
          <w:p w14:paraId="0CEAAB62" w14:textId="69645267" w:rsidR="00BC5D0D" w:rsidRPr="00C80BE7" w:rsidRDefault="00BC5D0D" w:rsidP="009B08E5">
            <w:pPr>
              <w:spacing w:after="0" w:line="240" w:lineRule="auto"/>
              <w:rPr>
                <w:rFonts w:ascii="Arial" w:hAnsi="Arial" w:cs="Arial"/>
                <w:sz w:val="22"/>
                <w:szCs w:val="22"/>
                <w:lang w:eastAsia="en-GB"/>
              </w:rPr>
            </w:pPr>
            <w:r w:rsidRPr="00C80BE7">
              <w:rPr>
                <w:rFonts w:ascii="Arial" w:hAnsi="Arial" w:cs="Arial"/>
                <w:sz w:val="22"/>
                <w:szCs w:val="22"/>
                <w:lang w:eastAsia="en-GB"/>
              </w:rPr>
              <w:t>Assessed via Supervision and MSF</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1BD7AA9" w14:textId="77777777" w:rsidR="009B08E5" w:rsidRPr="00C80BE7" w:rsidRDefault="009B08E5" w:rsidP="009B08E5">
            <w:pPr>
              <w:spacing w:after="0" w:line="240" w:lineRule="auto"/>
              <w:rPr>
                <w:rFonts w:ascii="Arial" w:hAnsi="Arial" w:cs="Arial"/>
                <w:sz w:val="22"/>
                <w:szCs w:val="22"/>
                <w:lang w:eastAsia="en-GB"/>
              </w:rPr>
            </w:pPr>
          </w:p>
        </w:tc>
        <w:tc>
          <w:tcPr>
            <w:tcW w:w="2552" w:type="dxa"/>
          </w:tcPr>
          <w:p w14:paraId="7D1777BD" w14:textId="77777777" w:rsidR="009B08E5" w:rsidRPr="00C80BE7" w:rsidRDefault="009B08E5" w:rsidP="009B08E5">
            <w:pPr>
              <w:spacing w:after="0" w:line="240" w:lineRule="auto"/>
              <w:rPr>
                <w:rFonts w:ascii="Arial" w:hAnsi="Arial" w:cs="Arial"/>
                <w:sz w:val="22"/>
                <w:szCs w:val="22"/>
                <w:lang w:eastAsia="en-GB"/>
              </w:rPr>
            </w:pPr>
          </w:p>
        </w:tc>
        <w:tc>
          <w:tcPr>
            <w:tcW w:w="850" w:type="dxa"/>
            <w:gridSpan w:val="2"/>
            <w:tcBorders>
              <w:top w:val="single" w:sz="4" w:space="0" w:color="auto"/>
              <w:left w:val="single" w:sz="4" w:space="0" w:color="auto"/>
              <w:bottom w:val="single" w:sz="4" w:space="0" w:color="auto"/>
              <w:right w:val="single" w:sz="4" w:space="0" w:color="auto"/>
            </w:tcBorders>
          </w:tcPr>
          <w:p w14:paraId="08597F68" w14:textId="77777777" w:rsidR="009B08E5" w:rsidRPr="00C80BE7" w:rsidRDefault="009B08E5" w:rsidP="009B08E5">
            <w:pPr>
              <w:spacing w:after="0" w:line="240" w:lineRule="auto"/>
              <w:rPr>
                <w:rFonts w:ascii="Arial" w:hAnsi="Arial" w:cs="Arial"/>
                <w:i/>
                <w:sz w:val="22"/>
                <w:szCs w:val="22"/>
                <w:lang w:eastAsia="en-GB"/>
              </w:rPr>
            </w:pPr>
          </w:p>
        </w:tc>
        <w:tc>
          <w:tcPr>
            <w:tcW w:w="284" w:type="dxa"/>
            <w:tcBorders>
              <w:top w:val="single" w:sz="4" w:space="0" w:color="auto"/>
              <w:left w:val="single" w:sz="4" w:space="0" w:color="auto"/>
              <w:bottom w:val="single" w:sz="4" w:space="0" w:color="auto"/>
              <w:right w:val="single" w:sz="4" w:space="0" w:color="auto"/>
            </w:tcBorders>
            <w:shd w:val="clear" w:color="auto" w:fill="00FF00"/>
          </w:tcPr>
          <w:p w14:paraId="6C796210"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3F80F5E3" w14:textId="77777777" w:rsidTr="009B48BC">
        <w:tc>
          <w:tcPr>
            <w:tcW w:w="3857" w:type="dxa"/>
            <w:tcBorders>
              <w:top w:val="single" w:sz="4" w:space="0" w:color="auto"/>
              <w:left w:val="single" w:sz="4" w:space="0" w:color="auto"/>
              <w:bottom w:val="single" w:sz="4" w:space="0" w:color="auto"/>
              <w:right w:val="single" w:sz="4" w:space="0" w:color="auto"/>
            </w:tcBorders>
          </w:tcPr>
          <w:p w14:paraId="1FED05B7"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Identify, promote and lead activity to improve the safety and quality of patient care and clinical outcomes of a person with mental disorder.</w:t>
            </w:r>
          </w:p>
        </w:tc>
        <w:tc>
          <w:tcPr>
            <w:tcW w:w="4820" w:type="dxa"/>
            <w:tcBorders>
              <w:top w:val="single" w:sz="4" w:space="0" w:color="auto"/>
              <w:left w:val="single" w:sz="4" w:space="0" w:color="auto"/>
              <w:bottom w:val="single" w:sz="4" w:space="0" w:color="auto"/>
              <w:right w:val="single" w:sz="4" w:space="0" w:color="auto"/>
            </w:tcBorders>
          </w:tcPr>
          <w:p w14:paraId="2ACF5D38" w14:textId="77777777" w:rsidR="009B08E5" w:rsidRPr="00C80BE7" w:rsidRDefault="00FE007D" w:rsidP="009B08E5">
            <w:pPr>
              <w:spacing w:after="0" w:line="240" w:lineRule="auto"/>
              <w:rPr>
                <w:rFonts w:ascii="Arial" w:hAnsi="Arial" w:cs="Arial"/>
                <w:sz w:val="22"/>
                <w:szCs w:val="22"/>
                <w:lang w:eastAsia="en-GB"/>
              </w:rPr>
            </w:pPr>
            <w:r w:rsidRPr="00C80BE7">
              <w:rPr>
                <w:rFonts w:ascii="Arial" w:hAnsi="Arial" w:cs="Arial"/>
                <w:sz w:val="22"/>
                <w:szCs w:val="22"/>
                <w:lang w:eastAsia="en-GB"/>
              </w:rPr>
              <w:t>Involvement in Clinical Audit and QI</w:t>
            </w:r>
          </w:p>
          <w:p w14:paraId="2DA9C814" w14:textId="77777777" w:rsidR="00FE007D" w:rsidRPr="00C80BE7" w:rsidRDefault="00FE007D" w:rsidP="009B08E5">
            <w:pPr>
              <w:spacing w:after="0" w:line="240" w:lineRule="auto"/>
              <w:rPr>
                <w:rFonts w:ascii="Arial" w:hAnsi="Arial" w:cs="Arial"/>
                <w:sz w:val="22"/>
                <w:szCs w:val="22"/>
                <w:lang w:eastAsia="en-GB"/>
              </w:rPr>
            </w:pPr>
          </w:p>
          <w:p w14:paraId="63010D0D" w14:textId="0B7260DA" w:rsidR="00FE007D" w:rsidRPr="00C80BE7" w:rsidRDefault="00FE007D" w:rsidP="009B08E5">
            <w:pPr>
              <w:spacing w:after="0" w:line="240" w:lineRule="auto"/>
              <w:rPr>
                <w:rFonts w:ascii="Arial" w:hAnsi="Arial" w:cs="Arial"/>
                <w:sz w:val="22"/>
                <w:szCs w:val="22"/>
                <w:lang w:eastAsia="en-GB"/>
              </w:rPr>
            </w:pPr>
            <w:r w:rsidRPr="00C80BE7">
              <w:rPr>
                <w:rFonts w:ascii="Arial" w:hAnsi="Arial" w:cs="Arial"/>
                <w:sz w:val="22"/>
                <w:szCs w:val="22"/>
                <w:lang w:eastAsia="en-GB"/>
              </w:rPr>
              <w:t>Project completion and review I supervision</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A5EA82E" w14:textId="77777777" w:rsidR="009B08E5" w:rsidRPr="00C80BE7" w:rsidRDefault="009B08E5" w:rsidP="009B08E5">
            <w:pPr>
              <w:spacing w:after="0" w:line="240" w:lineRule="auto"/>
              <w:rPr>
                <w:rFonts w:ascii="Arial" w:hAnsi="Arial" w:cs="Arial"/>
                <w:sz w:val="22"/>
                <w:szCs w:val="22"/>
                <w:lang w:eastAsia="en-GB"/>
              </w:rPr>
            </w:pPr>
          </w:p>
        </w:tc>
        <w:tc>
          <w:tcPr>
            <w:tcW w:w="2552" w:type="dxa"/>
          </w:tcPr>
          <w:p w14:paraId="5C66BB3C" w14:textId="77777777" w:rsidR="009B08E5" w:rsidRPr="00C80BE7" w:rsidRDefault="009B08E5" w:rsidP="009B08E5">
            <w:pPr>
              <w:spacing w:after="0" w:line="240" w:lineRule="auto"/>
              <w:rPr>
                <w:rFonts w:ascii="Arial" w:hAnsi="Arial" w:cs="Arial"/>
                <w:sz w:val="22"/>
                <w:szCs w:val="22"/>
                <w:lang w:eastAsia="en-GB"/>
              </w:rPr>
            </w:pPr>
          </w:p>
        </w:tc>
        <w:tc>
          <w:tcPr>
            <w:tcW w:w="850" w:type="dxa"/>
            <w:gridSpan w:val="2"/>
            <w:tcBorders>
              <w:top w:val="single" w:sz="4" w:space="0" w:color="auto"/>
              <w:left w:val="single" w:sz="4" w:space="0" w:color="auto"/>
              <w:bottom w:val="single" w:sz="4" w:space="0" w:color="auto"/>
              <w:right w:val="single" w:sz="4" w:space="0" w:color="auto"/>
            </w:tcBorders>
          </w:tcPr>
          <w:p w14:paraId="6C29D46C" w14:textId="77777777" w:rsidR="009B08E5" w:rsidRPr="00C80BE7" w:rsidRDefault="009B08E5" w:rsidP="009B08E5">
            <w:pPr>
              <w:spacing w:after="0" w:line="240" w:lineRule="auto"/>
              <w:rPr>
                <w:rFonts w:ascii="Arial" w:hAnsi="Arial" w:cs="Arial"/>
                <w:i/>
                <w:sz w:val="22"/>
                <w:szCs w:val="22"/>
                <w:lang w:eastAsia="en-GB"/>
              </w:rPr>
            </w:pPr>
          </w:p>
        </w:tc>
        <w:tc>
          <w:tcPr>
            <w:tcW w:w="284" w:type="dxa"/>
            <w:tcBorders>
              <w:top w:val="single" w:sz="4" w:space="0" w:color="auto"/>
              <w:left w:val="single" w:sz="4" w:space="0" w:color="auto"/>
              <w:bottom w:val="single" w:sz="4" w:space="0" w:color="auto"/>
              <w:right w:val="single" w:sz="4" w:space="0" w:color="auto"/>
            </w:tcBorders>
            <w:shd w:val="clear" w:color="auto" w:fill="00FF00"/>
          </w:tcPr>
          <w:p w14:paraId="1BC71518"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76D06B96" w14:textId="77777777" w:rsidTr="009B48BC">
        <w:tc>
          <w:tcPr>
            <w:tcW w:w="3857" w:type="dxa"/>
            <w:tcBorders>
              <w:top w:val="single" w:sz="4" w:space="0" w:color="auto"/>
              <w:left w:val="single" w:sz="4" w:space="0" w:color="auto"/>
              <w:bottom w:val="single" w:sz="4" w:space="0" w:color="auto"/>
              <w:right w:val="single" w:sz="4" w:space="0" w:color="auto"/>
            </w:tcBorders>
          </w:tcPr>
          <w:p w14:paraId="5165D9D5"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Lead on the provision of psychiatric assessment and treatment of those who are identified as being vulnerable within Psychiatry of Learning (Intellectual) Disability.</w:t>
            </w:r>
          </w:p>
        </w:tc>
        <w:tc>
          <w:tcPr>
            <w:tcW w:w="4820" w:type="dxa"/>
            <w:tcBorders>
              <w:top w:val="single" w:sz="4" w:space="0" w:color="auto"/>
              <w:left w:val="single" w:sz="4" w:space="0" w:color="auto"/>
              <w:bottom w:val="single" w:sz="4" w:space="0" w:color="auto"/>
              <w:right w:val="single" w:sz="4" w:space="0" w:color="auto"/>
            </w:tcBorders>
          </w:tcPr>
          <w:p w14:paraId="27D17FEE" w14:textId="77777777" w:rsidR="009B08E5" w:rsidRPr="00C80BE7" w:rsidRDefault="00FE007D" w:rsidP="009B08E5">
            <w:pPr>
              <w:spacing w:after="0" w:line="240" w:lineRule="auto"/>
              <w:rPr>
                <w:rFonts w:ascii="Arial" w:hAnsi="Arial" w:cs="Arial"/>
                <w:sz w:val="22"/>
                <w:szCs w:val="22"/>
                <w:lang w:eastAsia="en-GB"/>
              </w:rPr>
            </w:pPr>
            <w:r w:rsidRPr="00C80BE7">
              <w:rPr>
                <w:rFonts w:ascii="Arial" w:hAnsi="Arial" w:cs="Arial"/>
                <w:sz w:val="22"/>
                <w:szCs w:val="22"/>
                <w:lang w:eastAsia="en-GB"/>
              </w:rPr>
              <w:t>Outpatient clinic</w:t>
            </w:r>
          </w:p>
          <w:p w14:paraId="199A0E1A" w14:textId="77777777" w:rsidR="00FE007D" w:rsidRPr="00C80BE7" w:rsidRDefault="00FE007D" w:rsidP="009B08E5">
            <w:pPr>
              <w:spacing w:after="0" w:line="240" w:lineRule="auto"/>
              <w:rPr>
                <w:rFonts w:ascii="Arial" w:hAnsi="Arial" w:cs="Arial"/>
                <w:sz w:val="22"/>
                <w:szCs w:val="22"/>
                <w:lang w:eastAsia="en-GB"/>
              </w:rPr>
            </w:pPr>
            <w:r w:rsidRPr="00C80BE7">
              <w:rPr>
                <w:rFonts w:ascii="Arial" w:hAnsi="Arial" w:cs="Arial"/>
                <w:sz w:val="22"/>
                <w:szCs w:val="22"/>
                <w:lang w:eastAsia="en-GB"/>
              </w:rPr>
              <w:t>CPA meetings</w:t>
            </w:r>
          </w:p>
          <w:p w14:paraId="4083706B" w14:textId="77777777" w:rsidR="00FE007D" w:rsidRPr="00C80BE7" w:rsidRDefault="00FE007D" w:rsidP="009B08E5">
            <w:pPr>
              <w:spacing w:after="0" w:line="240" w:lineRule="auto"/>
              <w:rPr>
                <w:rFonts w:ascii="Arial" w:hAnsi="Arial" w:cs="Arial"/>
                <w:sz w:val="22"/>
                <w:szCs w:val="22"/>
                <w:lang w:eastAsia="en-GB"/>
              </w:rPr>
            </w:pPr>
            <w:r w:rsidRPr="00C80BE7">
              <w:rPr>
                <w:rFonts w:ascii="Arial" w:hAnsi="Arial" w:cs="Arial"/>
                <w:sz w:val="22"/>
                <w:szCs w:val="22"/>
                <w:lang w:eastAsia="en-GB"/>
              </w:rPr>
              <w:t>MHS assessments</w:t>
            </w:r>
          </w:p>
          <w:p w14:paraId="7C15A451" w14:textId="77777777" w:rsidR="00FE007D" w:rsidRPr="00C80BE7" w:rsidRDefault="00FE007D" w:rsidP="009B08E5">
            <w:pPr>
              <w:spacing w:after="0" w:line="240" w:lineRule="auto"/>
              <w:rPr>
                <w:rFonts w:ascii="Arial" w:hAnsi="Arial" w:cs="Arial"/>
                <w:sz w:val="22"/>
                <w:szCs w:val="22"/>
                <w:lang w:eastAsia="en-GB"/>
              </w:rPr>
            </w:pPr>
          </w:p>
          <w:p w14:paraId="4B62AE73" w14:textId="376781B3" w:rsidR="00FE007D" w:rsidRPr="00C80BE7" w:rsidRDefault="00FE007D" w:rsidP="009B08E5">
            <w:pPr>
              <w:spacing w:after="0" w:line="240" w:lineRule="auto"/>
              <w:rPr>
                <w:rFonts w:ascii="Arial" w:hAnsi="Arial" w:cs="Arial"/>
                <w:sz w:val="22"/>
                <w:szCs w:val="22"/>
                <w:lang w:eastAsia="en-GB"/>
              </w:rPr>
            </w:pPr>
            <w:r w:rsidRPr="00C80BE7">
              <w:rPr>
                <w:rFonts w:ascii="Arial" w:hAnsi="Arial" w:cs="Arial"/>
                <w:sz w:val="22"/>
                <w:szCs w:val="22"/>
                <w:lang w:eastAsia="en-GB"/>
              </w:rPr>
              <w:t>Assessed through WPBA such as CBD</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3CB451A" w14:textId="77777777" w:rsidR="009B08E5" w:rsidRPr="00C80BE7" w:rsidRDefault="009B08E5" w:rsidP="009B08E5">
            <w:pPr>
              <w:spacing w:after="0" w:line="240" w:lineRule="auto"/>
              <w:rPr>
                <w:rFonts w:ascii="Arial" w:hAnsi="Arial" w:cs="Arial"/>
                <w:sz w:val="22"/>
                <w:szCs w:val="22"/>
                <w:lang w:eastAsia="en-GB"/>
              </w:rPr>
            </w:pPr>
          </w:p>
        </w:tc>
        <w:tc>
          <w:tcPr>
            <w:tcW w:w="2552" w:type="dxa"/>
          </w:tcPr>
          <w:p w14:paraId="4826A952" w14:textId="77777777" w:rsidR="009B08E5" w:rsidRPr="00C80BE7" w:rsidRDefault="009B08E5" w:rsidP="009B08E5">
            <w:pPr>
              <w:spacing w:after="0" w:line="240" w:lineRule="auto"/>
              <w:rPr>
                <w:rFonts w:ascii="Arial" w:hAnsi="Arial" w:cs="Arial"/>
                <w:sz w:val="22"/>
                <w:szCs w:val="22"/>
                <w:lang w:eastAsia="en-GB"/>
              </w:rPr>
            </w:pPr>
          </w:p>
        </w:tc>
        <w:tc>
          <w:tcPr>
            <w:tcW w:w="850" w:type="dxa"/>
            <w:gridSpan w:val="2"/>
            <w:tcBorders>
              <w:top w:val="single" w:sz="4" w:space="0" w:color="auto"/>
              <w:left w:val="single" w:sz="4" w:space="0" w:color="auto"/>
              <w:bottom w:val="single" w:sz="4" w:space="0" w:color="auto"/>
              <w:right w:val="single" w:sz="4" w:space="0" w:color="auto"/>
            </w:tcBorders>
          </w:tcPr>
          <w:p w14:paraId="0E3A9572" w14:textId="77777777" w:rsidR="009B08E5" w:rsidRPr="00C80BE7" w:rsidRDefault="009B08E5" w:rsidP="009B08E5">
            <w:pPr>
              <w:spacing w:after="0" w:line="240" w:lineRule="auto"/>
              <w:rPr>
                <w:rFonts w:ascii="Arial" w:hAnsi="Arial" w:cs="Arial"/>
                <w:i/>
                <w:sz w:val="22"/>
                <w:szCs w:val="22"/>
                <w:lang w:eastAsia="en-GB"/>
              </w:rPr>
            </w:pPr>
          </w:p>
        </w:tc>
        <w:tc>
          <w:tcPr>
            <w:tcW w:w="284" w:type="dxa"/>
            <w:tcBorders>
              <w:top w:val="single" w:sz="4" w:space="0" w:color="auto"/>
              <w:left w:val="single" w:sz="4" w:space="0" w:color="auto"/>
              <w:bottom w:val="single" w:sz="4" w:space="0" w:color="auto"/>
              <w:right w:val="single" w:sz="4" w:space="0" w:color="auto"/>
            </w:tcBorders>
            <w:shd w:val="clear" w:color="auto" w:fill="00FF00"/>
          </w:tcPr>
          <w:p w14:paraId="7883E40B"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4EB57B7D" w14:textId="77777777" w:rsidTr="009B48BC">
        <w:tc>
          <w:tcPr>
            <w:tcW w:w="3857" w:type="dxa"/>
            <w:tcBorders>
              <w:top w:val="single" w:sz="4" w:space="0" w:color="auto"/>
              <w:left w:val="single" w:sz="4" w:space="0" w:color="auto"/>
              <w:bottom w:val="single" w:sz="4" w:space="0" w:color="auto"/>
              <w:right w:val="single" w:sz="4" w:space="0" w:color="auto"/>
            </w:tcBorders>
          </w:tcPr>
          <w:p w14:paraId="34BC416B"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Demonstrate advocacy, leadership and collaborative working around vulnerability and safeguarding in patients, their families and their wider community.</w:t>
            </w:r>
          </w:p>
        </w:tc>
        <w:tc>
          <w:tcPr>
            <w:tcW w:w="4820" w:type="dxa"/>
            <w:tcBorders>
              <w:top w:val="single" w:sz="4" w:space="0" w:color="auto"/>
              <w:left w:val="single" w:sz="4" w:space="0" w:color="auto"/>
              <w:bottom w:val="single" w:sz="4" w:space="0" w:color="auto"/>
              <w:right w:val="single" w:sz="4" w:space="0" w:color="auto"/>
            </w:tcBorders>
          </w:tcPr>
          <w:p w14:paraId="6AD45CD2" w14:textId="77777777" w:rsidR="009B08E5"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Outpatient clinic</w:t>
            </w:r>
          </w:p>
          <w:p w14:paraId="1A2BD3A5" w14:textId="77777777" w:rsidR="0025556C"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Clinical team meetings</w:t>
            </w:r>
          </w:p>
          <w:p w14:paraId="5C6903A4" w14:textId="77777777" w:rsidR="0025556C" w:rsidRPr="00C80BE7" w:rsidRDefault="0025556C" w:rsidP="009B08E5">
            <w:pPr>
              <w:spacing w:after="0" w:line="240" w:lineRule="auto"/>
              <w:rPr>
                <w:rFonts w:ascii="Arial" w:hAnsi="Arial" w:cs="Arial"/>
                <w:sz w:val="22"/>
                <w:szCs w:val="22"/>
                <w:lang w:eastAsia="en-GB"/>
              </w:rPr>
            </w:pPr>
          </w:p>
          <w:p w14:paraId="35267D50" w14:textId="248BDA0F" w:rsidR="0025556C"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Assessed by WPBA such as CBD</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0A23EEE" w14:textId="77777777" w:rsidR="009B08E5" w:rsidRPr="00C80BE7" w:rsidRDefault="009B08E5" w:rsidP="009B08E5">
            <w:pPr>
              <w:spacing w:after="0" w:line="240" w:lineRule="auto"/>
              <w:rPr>
                <w:rFonts w:ascii="Arial" w:hAnsi="Arial" w:cs="Arial"/>
                <w:sz w:val="22"/>
                <w:szCs w:val="22"/>
                <w:lang w:eastAsia="en-GB"/>
              </w:rPr>
            </w:pPr>
          </w:p>
        </w:tc>
        <w:tc>
          <w:tcPr>
            <w:tcW w:w="2552" w:type="dxa"/>
          </w:tcPr>
          <w:p w14:paraId="0B54F446" w14:textId="77777777" w:rsidR="009B08E5" w:rsidRPr="00C80BE7" w:rsidRDefault="009B08E5" w:rsidP="009B08E5">
            <w:pPr>
              <w:spacing w:after="0" w:line="240" w:lineRule="auto"/>
              <w:rPr>
                <w:rFonts w:ascii="Arial" w:hAnsi="Arial" w:cs="Arial"/>
                <w:sz w:val="22"/>
                <w:szCs w:val="22"/>
                <w:lang w:eastAsia="en-GB"/>
              </w:rPr>
            </w:pPr>
          </w:p>
        </w:tc>
        <w:tc>
          <w:tcPr>
            <w:tcW w:w="850" w:type="dxa"/>
            <w:gridSpan w:val="2"/>
            <w:tcBorders>
              <w:top w:val="single" w:sz="4" w:space="0" w:color="auto"/>
              <w:left w:val="single" w:sz="4" w:space="0" w:color="auto"/>
              <w:bottom w:val="single" w:sz="4" w:space="0" w:color="auto"/>
              <w:right w:val="single" w:sz="4" w:space="0" w:color="auto"/>
            </w:tcBorders>
          </w:tcPr>
          <w:p w14:paraId="552BE3AA" w14:textId="77777777" w:rsidR="009B08E5" w:rsidRPr="00C80BE7" w:rsidRDefault="009B08E5" w:rsidP="009B08E5">
            <w:pPr>
              <w:spacing w:after="0" w:line="240" w:lineRule="auto"/>
              <w:rPr>
                <w:rFonts w:ascii="Arial" w:hAnsi="Arial" w:cs="Arial"/>
                <w:i/>
                <w:sz w:val="22"/>
                <w:szCs w:val="22"/>
                <w:lang w:eastAsia="en-GB"/>
              </w:rPr>
            </w:pPr>
          </w:p>
        </w:tc>
        <w:tc>
          <w:tcPr>
            <w:tcW w:w="284" w:type="dxa"/>
            <w:tcBorders>
              <w:top w:val="single" w:sz="4" w:space="0" w:color="auto"/>
              <w:left w:val="single" w:sz="4" w:space="0" w:color="auto"/>
              <w:bottom w:val="single" w:sz="4" w:space="0" w:color="auto"/>
              <w:right w:val="single" w:sz="4" w:space="0" w:color="auto"/>
            </w:tcBorders>
            <w:shd w:val="clear" w:color="auto" w:fill="00FF00"/>
          </w:tcPr>
          <w:p w14:paraId="0FC9E07B"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F0B639D" w14:textId="77777777" w:rsidTr="009B48BC">
        <w:tc>
          <w:tcPr>
            <w:tcW w:w="3857" w:type="dxa"/>
            <w:tcBorders>
              <w:top w:val="single" w:sz="4" w:space="0" w:color="auto"/>
              <w:left w:val="single" w:sz="4" w:space="0" w:color="auto"/>
              <w:bottom w:val="single" w:sz="4" w:space="0" w:color="auto"/>
              <w:right w:val="single" w:sz="4" w:space="0" w:color="auto"/>
            </w:tcBorders>
          </w:tcPr>
          <w:p w14:paraId="234F5C14"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Promote and lead on the provision of effective education and training in clinical, academic and relevant multi-disciplinary settings.</w:t>
            </w:r>
          </w:p>
        </w:tc>
        <w:tc>
          <w:tcPr>
            <w:tcW w:w="4820" w:type="dxa"/>
            <w:tcBorders>
              <w:top w:val="single" w:sz="4" w:space="0" w:color="auto"/>
              <w:left w:val="single" w:sz="4" w:space="0" w:color="auto"/>
              <w:bottom w:val="single" w:sz="4" w:space="0" w:color="auto"/>
              <w:right w:val="single" w:sz="4" w:space="0" w:color="auto"/>
            </w:tcBorders>
          </w:tcPr>
          <w:p w14:paraId="33CEFEF2" w14:textId="77777777" w:rsidR="009B08E5"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Medical student teaching</w:t>
            </w:r>
          </w:p>
          <w:p w14:paraId="00247BDF" w14:textId="6EF098B9" w:rsidR="0025556C"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 xml:space="preserve">CT Trainee </w:t>
            </w:r>
            <w:r w:rsidR="00217327" w:rsidRPr="00C80BE7">
              <w:rPr>
                <w:rFonts w:ascii="Arial" w:hAnsi="Arial" w:cs="Arial"/>
                <w:sz w:val="22"/>
                <w:szCs w:val="22"/>
                <w:lang w:eastAsia="en-GB"/>
              </w:rPr>
              <w:t>supervision</w:t>
            </w:r>
          </w:p>
          <w:p w14:paraId="300B8734" w14:textId="77777777" w:rsidR="0025556C"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Cases presentation at Academic program</w:t>
            </w:r>
          </w:p>
          <w:p w14:paraId="761491F9" w14:textId="77777777" w:rsidR="0025556C" w:rsidRPr="00C80BE7" w:rsidRDefault="0025556C" w:rsidP="009B08E5">
            <w:pPr>
              <w:spacing w:after="0" w:line="240" w:lineRule="auto"/>
              <w:rPr>
                <w:rFonts w:ascii="Arial" w:hAnsi="Arial" w:cs="Arial"/>
                <w:sz w:val="22"/>
                <w:szCs w:val="22"/>
                <w:lang w:eastAsia="en-GB"/>
              </w:rPr>
            </w:pPr>
          </w:p>
          <w:p w14:paraId="368C33CC" w14:textId="66EB8493" w:rsidR="0025556C"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Assessed via WPBA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BABEC5B" w14:textId="77777777" w:rsidR="009B08E5" w:rsidRPr="00C80BE7" w:rsidRDefault="009B08E5" w:rsidP="009B08E5">
            <w:pPr>
              <w:spacing w:after="0" w:line="240" w:lineRule="auto"/>
              <w:rPr>
                <w:rFonts w:ascii="Arial" w:hAnsi="Arial" w:cs="Arial"/>
                <w:sz w:val="22"/>
                <w:szCs w:val="22"/>
                <w:lang w:eastAsia="en-GB"/>
              </w:rPr>
            </w:pPr>
          </w:p>
        </w:tc>
        <w:tc>
          <w:tcPr>
            <w:tcW w:w="2552" w:type="dxa"/>
          </w:tcPr>
          <w:p w14:paraId="4D973154" w14:textId="77777777" w:rsidR="009B08E5" w:rsidRPr="00C80BE7" w:rsidRDefault="009B08E5" w:rsidP="009B08E5">
            <w:pPr>
              <w:spacing w:after="0" w:line="240" w:lineRule="auto"/>
              <w:rPr>
                <w:rFonts w:ascii="Arial" w:hAnsi="Arial" w:cs="Arial"/>
                <w:sz w:val="22"/>
                <w:szCs w:val="22"/>
                <w:lang w:eastAsia="en-GB"/>
              </w:rPr>
            </w:pPr>
          </w:p>
        </w:tc>
        <w:tc>
          <w:tcPr>
            <w:tcW w:w="850" w:type="dxa"/>
            <w:gridSpan w:val="2"/>
            <w:tcBorders>
              <w:top w:val="single" w:sz="4" w:space="0" w:color="auto"/>
              <w:left w:val="single" w:sz="4" w:space="0" w:color="auto"/>
              <w:bottom w:val="single" w:sz="4" w:space="0" w:color="auto"/>
              <w:right w:val="single" w:sz="4" w:space="0" w:color="auto"/>
            </w:tcBorders>
          </w:tcPr>
          <w:p w14:paraId="3C4C4E4A" w14:textId="77777777" w:rsidR="009B08E5" w:rsidRPr="00C80BE7" w:rsidRDefault="009B08E5" w:rsidP="009B08E5">
            <w:pPr>
              <w:spacing w:after="0" w:line="240" w:lineRule="auto"/>
              <w:rPr>
                <w:rFonts w:ascii="Arial" w:hAnsi="Arial" w:cs="Arial"/>
                <w:i/>
                <w:sz w:val="22"/>
                <w:szCs w:val="22"/>
                <w:lang w:eastAsia="en-GB"/>
              </w:rPr>
            </w:pPr>
          </w:p>
        </w:tc>
        <w:tc>
          <w:tcPr>
            <w:tcW w:w="284" w:type="dxa"/>
            <w:tcBorders>
              <w:top w:val="single" w:sz="4" w:space="0" w:color="auto"/>
              <w:left w:val="single" w:sz="4" w:space="0" w:color="auto"/>
              <w:bottom w:val="single" w:sz="4" w:space="0" w:color="auto"/>
              <w:right w:val="single" w:sz="4" w:space="0" w:color="auto"/>
            </w:tcBorders>
            <w:shd w:val="clear" w:color="auto" w:fill="00FF00"/>
          </w:tcPr>
          <w:p w14:paraId="56644080"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75F9D58D" w14:textId="77777777" w:rsidTr="009B48BC">
        <w:tc>
          <w:tcPr>
            <w:tcW w:w="3857" w:type="dxa"/>
            <w:tcBorders>
              <w:top w:val="single" w:sz="4" w:space="0" w:color="auto"/>
              <w:left w:val="single" w:sz="4" w:space="0" w:color="auto"/>
              <w:bottom w:val="single" w:sz="4" w:space="0" w:color="auto"/>
              <w:right w:val="single" w:sz="4" w:space="0" w:color="auto"/>
            </w:tcBorders>
          </w:tcPr>
          <w:p w14:paraId="52F95434" w14:textId="77777777" w:rsidR="009B08E5" w:rsidRPr="00C80BE7" w:rsidRDefault="009B08E5" w:rsidP="00431A66">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Demonstrate effective supervision and mentoring skills as essential aspects of education to promote safe and effective learning environments.</w:t>
            </w:r>
          </w:p>
        </w:tc>
        <w:tc>
          <w:tcPr>
            <w:tcW w:w="4820" w:type="dxa"/>
            <w:tcBorders>
              <w:top w:val="single" w:sz="4" w:space="0" w:color="auto"/>
              <w:left w:val="single" w:sz="4" w:space="0" w:color="auto"/>
              <w:bottom w:val="single" w:sz="4" w:space="0" w:color="auto"/>
              <w:right w:val="single" w:sz="4" w:space="0" w:color="auto"/>
            </w:tcBorders>
          </w:tcPr>
          <w:p w14:paraId="709732DE" w14:textId="77777777" w:rsidR="00217327" w:rsidRPr="00C80BE7" w:rsidRDefault="00217327" w:rsidP="00217327">
            <w:pPr>
              <w:spacing w:after="0" w:line="240" w:lineRule="auto"/>
              <w:rPr>
                <w:rFonts w:ascii="Arial" w:hAnsi="Arial" w:cs="Arial"/>
                <w:sz w:val="22"/>
                <w:szCs w:val="22"/>
                <w:lang w:eastAsia="en-GB"/>
              </w:rPr>
            </w:pPr>
            <w:r w:rsidRPr="00C80BE7">
              <w:rPr>
                <w:rFonts w:ascii="Arial" w:hAnsi="Arial" w:cs="Arial"/>
                <w:sz w:val="22"/>
                <w:szCs w:val="22"/>
                <w:lang w:eastAsia="en-GB"/>
              </w:rPr>
              <w:t>Medical student teaching</w:t>
            </w:r>
          </w:p>
          <w:p w14:paraId="738761BC" w14:textId="7EB64066" w:rsidR="00217327" w:rsidRPr="00C80BE7" w:rsidRDefault="00217327" w:rsidP="00217327">
            <w:pPr>
              <w:spacing w:after="0" w:line="240" w:lineRule="auto"/>
              <w:rPr>
                <w:rFonts w:ascii="Arial" w:hAnsi="Arial" w:cs="Arial"/>
                <w:sz w:val="22"/>
                <w:szCs w:val="22"/>
                <w:lang w:eastAsia="en-GB"/>
              </w:rPr>
            </w:pPr>
            <w:r w:rsidRPr="00C80BE7">
              <w:rPr>
                <w:rFonts w:ascii="Arial" w:hAnsi="Arial" w:cs="Arial"/>
                <w:sz w:val="22"/>
                <w:szCs w:val="22"/>
                <w:lang w:eastAsia="en-GB"/>
              </w:rPr>
              <w:t>CT Trainee supervision</w:t>
            </w:r>
          </w:p>
          <w:p w14:paraId="2BBD6980" w14:textId="77777777" w:rsidR="00217327" w:rsidRPr="00C80BE7" w:rsidRDefault="00217327" w:rsidP="00217327">
            <w:pPr>
              <w:spacing w:after="0" w:line="240" w:lineRule="auto"/>
              <w:rPr>
                <w:rFonts w:ascii="Arial" w:hAnsi="Arial" w:cs="Arial"/>
                <w:sz w:val="22"/>
                <w:szCs w:val="22"/>
                <w:lang w:eastAsia="en-GB"/>
              </w:rPr>
            </w:pPr>
            <w:r w:rsidRPr="00C80BE7">
              <w:rPr>
                <w:rFonts w:ascii="Arial" w:hAnsi="Arial" w:cs="Arial"/>
                <w:sz w:val="22"/>
                <w:szCs w:val="22"/>
                <w:lang w:eastAsia="en-GB"/>
              </w:rPr>
              <w:t>Cases presentation at Academic program</w:t>
            </w:r>
          </w:p>
          <w:p w14:paraId="1C852540" w14:textId="77777777" w:rsidR="00217327" w:rsidRPr="00C80BE7" w:rsidRDefault="00217327" w:rsidP="00217327">
            <w:pPr>
              <w:spacing w:after="0" w:line="240" w:lineRule="auto"/>
              <w:rPr>
                <w:rFonts w:ascii="Arial" w:hAnsi="Arial" w:cs="Arial"/>
                <w:sz w:val="22"/>
                <w:szCs w:val="22"/>
                <w:lang w:eastAsia="en-GB"/>
              </w:rPr>
            </w:pPr>
          </w:p>
          <w:p w14:paraId="42202462" w14:textId="3AF2C23F" w:rsidR="009B08E5" w:rsidRPr="00C80BE7" w:rsidRDefault="00217327" w:rsidP="00217327">
            <w:pPr>
              <w:spacing w:after="0" w:line="240" w:lineRule="auto"/>
              <w:rPr>
                <w:rFonts w:ascii="Arial" w:hAnsi="Arial" w:cs="Arial"/>
                <w:sz w:val="22"/>
                <w:szCs w:val="22"/>
                <w:lang w:eastAsia="en-GB"/>
              </w:rPr>
            </w:pPr>
            <w:r w:rsidRPr="00C80BE7">
              <w:rPr>
                <w:rFonts w:ascii="Arial" w:hAnsi="Arial" w:cs="Arial"/>
                <w:sz w:val="22"/>
                <w:szCs w:val="22"/>
                <w:lang w:eastAsia="en-GB"/>
              </w:rPr>
              <w:t>Assessed via WPBA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620A71B" w14:textId="77777777" w:rsidR="009B08E5" w:rsidRPr="00C80BE7" w:rsidRDefault="009B08E5" w:rsidP="009B08E5">
            <w:pPr>
              <w:spacing w:after="0" w:line="240" w:lineRule="auto"/>
              <w:rPr>
                <w:rFonts w:ascii="Arial" w:hAnsi="Arial" w:cs="Arial"/>
                <w:sz w:val="22"/>
                <w:szCs w:val="22"/>
                <w:lang w:eastAsia="en-GB"/>
              </w:rPr>
            </w:pPr>
          </w:p>
        </w:tc>
        <w:tc>
          <w:tcPr>
            <w:tcW w:w="2552" w:type="dxa"/>
          </w:tcPr>
          <w:p w14:paraId="0DB7990B" w14:textId="77777777" w:rsidR="009B08E5" w:rsidRPr="00C80BE7" w:rsidRDefault="009B08E5" w:rsidP="009B08E5">
            <w:pPr>
              <w:spacing w:after="0" w:line="240" w:lineRule="auto"/>
              <w:rPr>
                <w:rFonts w:ascii="Arial" w:hAnsi="Arial" w:cs="Arial"/>
                <w:sz w:val="22"/>
                <w:szCs w:val="22"/>
                <w:lang w:eastAsia="en-GB"/>
              </w:rPr>
            </w:pPr>
          </w:p>
        </w:tc>
        <w:tc>
          <w:tcPr>
            <w:tcW w:w="850" w:type="dxa"/>
            <w:gridSpan w:val="2"/>
            <w:tcBorders>
              <w:top w:val="single" w:sz="4" w:space="0" w:color="auto"/>
              <w:left w:val="single" w:sz="4" w:space="0" w:color="auto"/>
              <w:bottom w:val="single" w:sz="4" w:space="0" w:color="auto"/>
              <w:right w:val="single" w:sz="4" w:space="0" w:color="auto"/>
            </w:tcBorders>
          </w:tcPr>
          <w:p w14:paraId="5776F37E" w14:textId="77777777" w:rsidR="009B08E5" w:rsidRPr="00C80BE7" w:rsidRDefault="009B08E5" w:rsidP="009B08E5">
            <w:pPr>
              <w:spacing w:after="0" w:line="240" w:lineRule="auto"/>
              <w:rPr>
                <w:rFonts w:ascii="Arial" w:hAnsi="Arial" w:cs="Arial"/>
                <w:i/>
                <w:sz w:val="22"/>
                <w:szCs w:val="22"/>
                <w:lang w:eastAsia="en-GB"/>
              </w:rPr>
            </w:pPr>
          </w:p>
        </w:tc>
        <w:tc>
          <w:tcPr>
            <w:tcW w:w="284" w:type="dxa"/>
            <w:tcBorders>
              <w:top w:val="single" w:sz="4" w:space="0" w:color="auto"/>
              <w:left w:val="single" w:sz="4" w:space="0" w:color="auto"/>
              <w:bottom w:val="single" w:sz="4" w:space="0" w:color="auto"/>
              <w:right w:val="single" w:sz="4" w:space="0" w:color="auto"/>
            </w:tcBorders>
            <w:shd w:val="clear" w:color="auto" w:fill="00FF00"/>
          </w:tcPr>
          <w:p w14:paraId="096800F8"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751960F3" w14:textId="77777777" w:rsidTr="009B48BC">
        <w:tc>
          <w:tcPr>
            <w:tcW w:w="3857" w:type="dxa"/>
            <w:tcBorders>
              <w:top w:val="single" w:sz="4" w:space="0" w:color="auto"/>
              <w:left w:val="single" w:sz="4" w:space="0" w:color="auto"/>
              <w:bottom w:val="single" w:sz="4" w:space="0" w:color="auto"/>
              <w:right w:val="single" w:sz="4" w:space="0" w:color="auto"/>
            </w:tcBorders>
          </w:tcPr>
          <w:p w14:paraId="0C82698D" w14:textId="77777777" w:rsidR="009B08E5" w:rsidRPr="00C80BE7" w:rsidRDefault="009B08E5" w:rsidP="009B08E5">
            <w:pPr>
              <w:autoSpaceDE w:val="0"/>
              <w:autoSpaceDN w:val="0"/>
              <w:adjustRightInd w:val="0"/>
              <w:spacing w:after="0" w:line="240" w:lineRule="auto"/>
              <w:jc w:val="center"/>
              <w:rPr>
                <w:rFonts w:ascii="Arial" w:hAnsi="Arial" w:cs="Arial"/>
                <w:b/>
                <w:bCs/>
                <w:sz w:val="22"/>
                <w:szCs w:val="22"/>
                <w:lang w:eastAsia="en-GB"/>
              </w:rPr>
            </w:pPr>
            <w:r w:rsidRPr="00C80BE7">
              <w:rPr>
                <w:rFonts w:ascii="Arial" w:hAnsi="Arial" w:cs="Arial"/>
                <w:b/>
                <w:bCs/>
                <w:sz w:val="22"/>
                <w:szCs w:val="22"/>
                <w:lang w:eastAsia="en-GB"/>
              </w:rPr>
              <w:t>Apply an up-to-date advanced knowledge of research methodology, critical appraisal and best practice guidance to clinical practice, following ethical and good governance principles.</w:t>
            </w:r>
          </w:p>
        </w:tc>
        <w:tc>
          <w:tcPr>
            <w:tcW w:w="4820" w:type="dxa"/>
            <w:tcBorders>
              <w:top w:val="single" w:sz="4" w:space="0" w:color="auto"/>
              <w:left w:val="single" w:sz="4" w:space="0" w:color="auto"/>
              <w:bottom w:val="single" w:sz="4" w:space="0" w:color="auto"/>
              <w:right w:val="single" w:sz="4" w:space="0" w:color="auto"/>
            </w:tcBorders>
          </w:tcPr>
          <w:p w14:paraId="751B2BD3" w14:textId="77777777" w:rsidR="009B08E5" w:rsidRPr="00C80BE7" w:rsidRDefault="00217327" w:rsidP="009B08E5">
            <w:pPr>
              <w:spacing w:after="0" w:line="240" w:lineRule="auto"/>
              <w:rPr>
                <w:rFonts w:ascii="Arial" w:hAnsi="Arial" w:cs="Arial"/>
                <w:sz w:val="22"/>
                <w:szCs w:val="22"/>
                <w:lang w:eastAsia="en-GB"/>
              </w:rPr>
            </w:pPr>
            <w:r w:rsidRPr="00C80BE7">
              <w:rPr>
                <w:rFonts w:ascii="Arial" w:hAnsi="Arial" w:cs="Arial"/>
                <w:sz w:val="22"/>
                <w:szCs w:val="22"/>
                <w:lang w:eastAsia="en-GB"/>
              </w:rPr>
              <w:t>Engage in directorate research projects</w:t>
            </w:r>
          </w:p>
          <w:p w14:paraId="77F233B0" w14:textId="77777777" w:rsidR="00217327" w:rsidRPr="00C80BE7" w:rsidRDefault="00217327" w:rsidP="009B08E5">
            <w:pPr>
              <w:spacing w:after="0" w:line="240" w:lineRule="auto"/>
              <w:rPr>
                <w:rFonts w:ascii="Arial" w:hAnsi="Arial" w:cs="Arial"/>
                <w:sz w:val="22"/>
                <w:szCs w:val="22"/>
                <w:lang w:eastAsia="en-GB"/>
              </w:rPr>
            </w:pPr>
            <w:r w:rsidRPr="00C80BE7">
              <w:rPr>
                <w:rFonts w:ascii="Arial" w:hAnsi="Arial" w:cs="Arial"/>
                <w:sz w:val="22"/>
                <w:szCs w:val="22"/>
                <w:lang w:eastAsia="en-GB"/>
              </w:rPr>
              <w:t>Read Journals</w:t>
            </w:r>
          </w:p>
          <w:p w14:paraId="23752BC9" w14:textId="77777777" w:rsidR="00217327" w:rsidRPr="00C80BE7" w:rsidRDefault="00217327" w:rsidP="009B08E5">
            <w:pPr>
              <w:spacing w:after="0" w:line="240" w:lineRule="auto"/>
              <w:rPr>
                <w:rFonts w:ascii="Arial" w:hAnsi="Arial" w:cs="Arial"/>
                <w:sz w:val="22"/>
                <w:szCs w:val="22"/>
                <w:lang w:eastAsia="en-GB"/>
              </w:rPr>
            </w:pPr>
            <w:r w:rsidRPr="00C80BE7">
              <w:rPr>
                <w:rFonts w:ascii="Arial" w:hAnsi="Arial" w:cs="Arial"/>
                <w:sz w:val="22"/>
                <w:szCs w:val="22"/>
                <w:lang w:eastAsia="en-GB"/>
              </w:rPr>
              <w:t>Publish paper based on work completed</w:t>
            </w:r>
          </w:p>
          <w:p w14:paraId="457D59EF" w14:textId="77777777" w:rsidR="00217327" w:rsidRPr="00C80BE7" w:rsidRDefault="00217327" w:rsidP="009B08E5">
            <w:pPr>
              <w:spacing w:after="0" w:line="240" w:lineRule="auto"/>
              <w:rPr>
                <w:rFonts w:ascii="Arial" w:hAnsi="Arial" w:cs="Arial"/>
                <w:sz w:val="22"/>
                <w:szCs w:val="22"/>
                <w:lang w:eastAsia="en-GB"/>
              </w:rPr>
            </w:pPr>
          </w:p>
          <w:p w14:paraId="02180C49" w14:textId="70495C2C" w:rsidR="00217327" w:rsidRPr="00C80BE7" w:rsidRDefault="00217327" w:rsidP="009B08E5">
            <w:pPr>
              <w:spacing w:after="0" w:line="240" w:lineRule="auto"/>
              <w:rPr>
                <w:rFonts w:ascii="Arial" w:hAnsi="Arial" w:cs="Arial"/>
                <w:sz w:val="22"/>
                <w:szCs w:val="22"/>
                <w:lang w:eastAsia="en-GB"/>
              </w:rPr>
            </w:pPr>
            <w:r w:rsidRPr="00C80BE7">
              <w:rPr>
                <w:rFonts w:ascii="Arial" w:hAnsi="Arial" w:cs="Arial"/>
                <w:sz w:val="22"/>
                <w:szCs w:val="22"/>
                <w:lang w:eastAsia="en-GB"/>
              </w:rPr>
              <w:t xml:space="preserve">Assessed through research output and </w:t>
            </w:r>
            <w:r w:rsidR="00AF1A22" w:rsidRPr="00C80BE7">
              <w:rPr>
                <w:rFonts w:ascii="Arial" w:hAnsi="Arial" w:cs="Arial"/>
                <w:sz w:val="22"/>
                <w:szCs w:val="22"/>
                <w:lang w:eastAsia="en-GB"/>
              </w:rPr>
              <w:t>supervision</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F9BF9A0" w14:textId="77777777" w:rsidR="009B08E5" w:rsidRPr="00C80BE7" w:rsidRDefault="009B08E5" w:rsidP="009B08E5">
            <w:pPr>
              <w:spacing w:after="0" w:line="240" w:lineRule="auto"/>
              <w:rPr>
                <w:rFonts w:ascii="Arial" w:hAnsi="Arial" w:cs="Arial"/>
                <w:sz w:val="22"/>
                <w:szCs w:val="22"/>
                <w:lang w:eastAsia="en-GB"/>
              </w:rPr>
            </w:pPr>
          </w:p>
        </w:tc>
        <w:tc>
          <w:tcPr>
            <w:tcW w:w="2552" w:type="dxa"/>
          </w:tcPr>
          <w:p w14:paraId="4DC4564E" w14:textId="77777777" w:rsidR="009B08E5" w:rsidRPr="00C80BE7" w:rsidRDefault="009B08E5" w:rsidP="009B08E5">
            <w:pPr>
              <w:spacing w:after="0" w:line="240" w:lineRule="auto"/>
              <w:rPr>
                <w:rFonts w:ascii="Arial" w:hAnsi="Arial" w:cs="Arial"/>
                <w:sz w:val="22"/>
                <w:szCs w:val="22"/>
                <w:lang w:eastAsia="en-GB"/>
              </w:rPr>
            </w:pPr>
          </w:p>
        </w:tc>
        <w:tc>
          <w:tcPr>
            <w:tcW w:w="850" w:type="dxa"/>
            <w:gridSpan w:val="2"/>
            <w:tcBorders>
              <w:top w:val="single" w:sz="4" w:space="0" w:color="auto"/>
              <w:left w:val="single" w:sz="4" w:space="0" w:color="auto"/>
              <w:bottom w:val="single" w:sz="4" w:space="0" w:color="auto"/>
              <w:right w:val="single" w:sz="4" w:space="0" w:color="auto"/>
            </w:tcBorders>
          </w:tcPr>
          <w:p w14:paraId="002FBD64" w14:textId="77777777" w:rsidR="009B08E5" w:rsidRPr="00C80BE7" w:rsidRDefault="009B08E5" w:rsidP="009B08E5">
            <w:pPr>
              <w:spacing w:after="0" w:line="240" w:lineRule="auto"/>
              <w:rPr>
                <w:rFonts w:ascii="Arial" w:hAnsi="Arial" w:cs="Arial"/>
                <w:i/>
                <w:sz w:val="22"/>
                <w:szCs w:val="22"/>
                <w:lang w:eastAsia="en-GB"/>
              </w:rPr>
            </w:pPr>
          </w:p>
        </w:tc>
        <w:tc>
          <w:tcPr>
            <w:tcW w:w="284" w:type="dxa"/>
            <w:tcBorders>
              <w:top w:val="single" w:sz="4" w:space="0" w:color="auto"/>
              <w:left w:val="single" w:sz="4" w:space="0" w:color="auto"/>
              <w:bottom w:val="single" w:sz="4" w:space="0" w:color="auto"/>
              <w:right w:val="single" w:sz="4" w:space="0" w:color="auto"/>
            </w:tcBorders>
            <w:shd w:val="clear" w:color="auto" w:fill="00FF00"/>
          </w:tcPr>
          <w:p w14:paraId="42814AA5"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bookmarkEnd w:id="2"/>
      <w:tr w:rsidR="009B08E5" w:rsidRPr="00C80BE7" w14:paraId="08E9E3D9" w14:textId="77777777" w:rsidTr="009B48BC">
        <w:tc>
          <w:tcPr>
            <w:tcW w:w="3857" w:type="dxa"/>
            <w:tcBorders>
              <w:top w:val="single" w:sz="4" w:space="0" w:color="auto"/>
              <w:left w:val="single" w:sz="4" w:space="0" w:color="auto"/>
              <w:bottom w:val="single" w:sz="4" w:space="0" w:color="auto"/>
              <w:right w:val="single" w:sz="4" w:space="0" w:color="auto"/>
            </w:tcBorders>
          </w:tcPr>
          <w:p w14:paraId="69A93DAA" w14:textId="77777777" w:rsidR="009B08E5" w:rsidRPr="00C80BE7" w:rsidRDefault="009B08E5" w:rsidP="009B08E5">
            <w:pPr>
              <w:autoSpaceDE w:val="0"/>
              <w:autoSpaceDN w:val="0"/>
              <w:adjustRightInd w:val="0"/>
              <w:spacing w:after="0" w:line="240" w:lineRule="auto"/>
              <w:jc w:val="center"/>
              <w:rPr>
                <w:rFonts w:ascii="Arial" w:hAnsi="Arial" w:cs="Arial"/>
                <w:b/>
                <w:bCs/>
                <w:sz w:val="22"/>
                <w:szCs w:val="22"/>
                <w:lang w:eastAsia="en-GB"/>
              </w:rPr>
            </w:pPr>
          </w:p>
        </w:tc>
        <w:tc>
          <w:tcPr>
            <w:tcW w:w="4820" w:type="dxa"/>
            <w:tcBorders>
              <w:top w:val="single" w:sz="4" w:space="0" w:color="auto"/>
              <w:left w:val="single" w:sz="4" w:space="0" w:color="auto"/>
              <w:bottom w:val="single" w:sz="4" w:space="0" w:color="auto"/>
              <w:right w:val="single" w:sz="4" w:space="0" w:color="auto"/>
            </w:tcBorders>
          </w:tcPr>
          <w:p w14:paraId="1CAF9879" w14:textId="77777777" w:rsidR="009B08E5" w:rsidRPr="00C80BE7" w:rsidRDefault="009B08E5" w:rsidP="009B08E5">
            <w:pPr>
              <w:spacing w:after="0" w:line="240" w:lineRule="auto"/>
              <w:rPr>
                <w:rFonts w:ascii="Arial" w:hAnsi="Arial" w:cs="Arial"/>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tcPr>
          <w:p w14:paraId="17791B26" w14:textId="77777777" w:rsidR="009B08E5" w:rsidRPr="00C80BE7" w:rsidRDefault="009B08E5" w:rsidP="009B08E5">
            <w:pPr>
              <w:spacing w:after="0" w:line="240" w:lineRule="auto"/>
              <w:rPr>
                <w:rFonts w:ascii="Arial" w:hAnsi="Arial" w:cs="Arial"/>
                <w:sz w:val="22"/>
                <w:szCs w:val="22"/>
                <w:lang w:eastAsia="en-GB"/>
              </w:rPr>
            </w:pPr>
          </w:p>
        </w:tc>
        <w:tc>
          <w:tcPr>
            <w:tcW w:w="2552" w:type="dxa"/>
            <w:tcBorders>
              <w:top w:val="single" w:sz="4" w:space="0" w:color="auto"/>
              <w:left w:val="single" w:sz="4" w:space="0" w:color="auto"/>
              <w:bottom w:val="single" w:sz="4" w:space="0" w:color="auto"/>
              <w:right w:val="single" w:sz="4" w:space="0" w:color="auto"/>
            </w:tcBorders>
          </w:tcPr>
          <w:p w14:paraId="1C133555" w14:textId="77777777" w:rsidR="009B08E5" w:rsidRPr="00C80BE7" w:rsidRDefault="009B08E5" w:rsidP="009B08E5">
            <w:pPr>
              <w:spacing w:after="0" w:line="240" w:lineRule="auto"/>
              <w:rPr>
                <w:rFonts w:ascii="Arial" w:hAnsi="Arial" w:cs="Arial"/>
                <w:sz w:val="22"/>
                <w:szCs w:val="22"/>
                <w:lang w:eastAsia="en-GB"/>
              </w:rPr>
            </w:pPr>
          </w:p>
        </w:tc>
        <w:tc>
          <w:tcPr>
            <w:tcW w:w="850" w:type="dxa"/>
            <w:gridSpan w:val="2"/>
            <w:tcBorders>
              <w:top w:val="single" w:sz="4" w:space="0" w:color="auto"/>
              <w:left w:val="single" w:sz="4" w:space="0" w:color="auto"/>
              <w:bottom w:val="single" w:sz="4" w:space="0" w:color="auto"/>
              <w:right w:val="single" w:sz="4" w:space="0" w:color="auto"/>
            </w:tcBorders>
          </w:tcPr>
          <w:p w14:paraId="27F1BE05" w14:textId="77777777" w:rsidR="009B08E5" w:rsidRPr="00C80BE7" w:rsidRDefault="009B08E5" w:rsidP="009B08E5">
            <w:pPr>
              <w:spacing w:after="0" w:line="240" w:lineRule="auto"/>
              <w:rPr>
                <w:rFonts w:ascii="Arial" w:hAnsi="Arial" w:cs="Arial"/>
                <w:i/>
                <w:sz w:val="22"/>
                <w:szCs w:val="22"/>
                <w:lang w:eastAsia="en-GB"/>
              </w:rPr>
            </w:pPr>
          </w:p>
        </w:tc>
        <w:tc>
          <w:tcPr>
            <w:tcW w:w="284" w:type="dxa"/>
            <w:tcBorders>
              <w:top w:val="single" w:sz="4" w:space="0" w:color="auto"/>
              <w:left w:val="single" w:sz="4" w:space="0" w:color="auto"/>
              <w:bottom w:val="single" w:sz="4" w:space="0" w:color="auto"/>
              <w:right w:val="single" w:sz="4" w:space="0" w:color="auto"/>
            </w:tcBorders>
            <w:shd w:val="clear" w:color="auto" w:fill="00FF00"/>
          </w:tcPr>
          <w:p w14:paraId="00138BE1"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D2206CA" w14:textId="77777777" w:rsidTr="009B48BC">
        <w:trPr>
          <w:gridAfter w:val="4"/>
          <w:wAfter w:w="3686" w:type="dxa"/>
        </w:trPr>
        <w:tc>
          <w:tcPr>
            <w:tcW w:w="3857" w:type="dxa"/>
            <w:tcBorders>
              <w:top w:val="single" w:sz="4" w:space="0" w:color="auto"/>
              <w:left w:val="single" w:sz="4" w:space="0" w:color="auto"/>
              <w:bottom w:val="single" w:sz="4" w:space="0" w:color="auto"/>
              <w:right w:val="single" w:sz="4" w:space="0" w:color="auto"/>
            </w:tcBorders>
            <w:shd w:val="clear" w:color="auto" w:fill="CCCCCC"/>
          </w:tcPr>
          <w:p w14:paraId="0FD6BCA6"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tc>
        <w:tc>
          <w:tcPr>
            <w:tcW w:w="4820" w:type="dxa"/>
            <w:tcBorders>
              <w:top w:val="single" w:sz="4" w:space="0" w:color="auto"/>
              <w:left w:val="single" w:sz="4" w:space="0" w:color="auto"/>
              <w:bottom w:val="single" w:sz="4" w:space="0" w:color="auto"/>
              <w:right w:val="single" w:sz="4" w:space="0" w:color="auto"/>
            </w:tcBorders>
            <w:shd w:val="clear" w:color="auto" w:fill="CCCCCC"/>
          </w:tcPr>
          <w:p w14:paraId="3C0FF202"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CCCCCC"/>
          </w:tcPr>
          <w:p w14:paraId="4AC405DF"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tc>
      </w:tr>
    </w:tbl>
    <w:p w14:paraId="7D6B57DC" w14:textId="77777777" w:rsidR="009B08E5" w:rsidRPr="00C80BE7" w:rsidRDefault="009B08E5" w:rsidP="009B08E5">
      <w:pPr>
        <w:rPr>
          <w:rFonts w:ascii="Arial" w:hAnsi="Arial" w:cs="Arial"/>
        </w:rPr>
      </w:pPr>
    </w:p>
    <w:p w14:paraId="1A168304" w14:textId="77777777" w:rsidR="009B08E5" w:rsidRPr="00C80BE7" w:rsidRDefault="009B08E5" w:rsidP="009B08E5">
      <w:pPr>
        <w:rPr>
          <w:rFonts w:ascii="Arial" w:hAnsi="Arial" w:cs="Arial"/>
        </w:rPr>
      </w:pPr>
      <w:r w:rsidRPr="00C80BE7">
        <w:rPr>
          <w:rFonts w:ascii="Arial" w:hAnsi="Arial" w:cs="Arial"/>
        </w:rPr>
        <w:t>Valuable references</w:t>
      </w:r>
    </w:p>
    <w:p w14:paraId="43E9C282" w14:textId="19126CDD" w:rsidR="009B08E5" w:rsidRPr="00C80BE7" w:rsidRDefault="009B08E5" w:rsidP="009B08E5">
      <w:pPr>
        <w:rPr>
          <w:rFonts w:ascii="Arial" w:hAnsi="Arial" w:cs="Arial"/>
        </w:rPr>
      </w:pPr>
      <w:r w:rsidRPr="00C80BE7">
        <w:rPr>
          <w:rFonts w:ascii="Arial" w:hAnsi="Arial" w:cs="Arial"/>
        </w:rPr>
        <w:t xml:space="preserve">1. RCPsych College Report (CR203) – Management of Epilepsy in Adults with Intellectual Disability (May 2017) (PDF) </w:t>
      </w:r>
    </w:p>
    <w:p w14:paraId="64E52B3A" w14:textId="72E724B0" w:rsidR="009B08E5" w:rsidRPr="00C80BE7" w:rsidRDefault="009B08E5" w:rsidP="009B08E5">
      <w:pPr>
        <w:rPr>
          <w:rFonts w:ascii="Arial" w:hAnsi="Arial" w:cs="Arial"/>
        </w:rPr>
      </w:pPr>
      <w:r w:rsidRPr="00C80BE7">
        <w:rPr>
          <w:rFonts w:ascii="Arial" w:hAnsi="Arial" w:cs="Arial"/>
        </w:rPr>
        <w:t xml:space="preserve">2. Facing the Facts, Shaping the Future – Health and Care Workforce Strategy for England to 2027 (PDF)  </w:t>
      </w:r>
    </w:p>
    <w:p w14:paraId="27626550" w14:textId="28775BF1" w:rsidR="009B08E5" w:rsidRPr="00C80BE7" w:rsidRDefault="009B08E5" w:rsidP="009B08E5">
      <w:pPr>
        <w:rPr>
          <w:rFonts w:ascii="Arial" w:hAnsi="Arial" w:cs="Arial"/>
        </w:rPr>
      </w:pPr>
      <w:r w:rsidRPr="00C80BE7">
        <w:rPr>
          <w:rFonts w:ascii="Arial" w:hAnsi="Arial" w:cs="Arial"/>
        </w:rPr>
        <w:t xml:space="preserve">3. The commission to review the provision of acute inpatient psychiatric care for Adults in England, Wales and Northern Ireland </w:t>
      </w:r>
    </w:p>
    <w:p w14:paraId="09E0733D" w14:textId="060EE487" w:rsidR="009B08E5" w:rsidRPr="00C80BE7" w:rsidRDefault="009B08E5" w:rsidP="009B08E5">
      <w:pPr>
        <w:rPr>
          <w:rFonts w:ascii="Arial" w:hAnsi="Arial" w:cs="Arial"/>
        </w:rPr>
      </w:pPr>
      <w:r w:rsidRPr="00C80BE7">
        <w:rPr>
          <w:rFonts w:ascii="Arial" w:hAnsi="Arial" w:cs="Arial"/>
        </w:rPr>
        <w:t xml:space="preserve">4. The State of Care in Mental Health Services, 2014 – 2017, CQC (2014) </w:t>
      </w:r>
    </w:p>
    <w:p w14:paraId="7359224C" w14:textId="0461B676" w:rsidR="009B08E5" w:rsidRPr="00C80BE7" w:rsidRDefault="009B08E5" w:rsidP="009B08E5">
      <w:pPr>
        <w:rPr>
          <w:rFonts w:ascii="Arial" w:hAnsi="Arial" w:cs="Arial"/>
        </w:rPr>
      </w:pPr>
      <w:r w:rsidRPr="00C80BE7">
        <w:rPr>
          <w:rFonts w:ascii="Arial" w:hAnsi="Arial" w:cs="Arial"/>
        </w:rPr>
        <w:t xml:space="preserve">5. Learning disability and mental health – Mencap 2019 </w:t>
      </w:r>
    </w:p>
    <w:p w14:paraId="4DE407D7" w14:textId="33A16ED0" w:rsidR="009B08E5" w:rsidRPr="00C80BE7" w:rsidRDefault="009B08E5" w:rsidP="009B08E5">
      <w:pPr>
        <w:rPr>
          <w:rFonts w:ascii="Arial" w:hAnsi="Arial" w:cs="Arial"/>
        </w:rPr>
      </w:pPr>
      <w:r w:rsidRPr="00C80BE7">
        <w:rPr>
          <w:rFonts w:ascii="Arial" w:hAnsi="Arial" w:cs="Arial"/>
        </w:rPr>
        <w:t xml:space="preserve">6. Cooper SA, Smiley E, Morrison J, Williamson A, Allan L. Mental ill-health in adults with intellectual disabilities: prevalence and associated factors. British Journal of Psychiatry (2007); 190: 27-35 (PDF) </w:t>
      </w:r>
    </w:p>
    <w:p w14:paraId="6883BC78" w14:textId="5324DFE7" w:rsidR="009B08E5" w:rsidRPr="00C80BE7" w:rsidRDefault="009B08E5" w:rsidP="009B08E5">
      <w:pPr>
        <w:rPr>
          <w:rFonts w:ascii="Arial" w:hAnsi="Arial" w:cs="Arial"/>
        </w:rPr>
      </w:pPr>
      <w:r w:rsidRPr="00C80BE7">
        <w:rPr>
          <w:rFonts w:ascii="Arial" w:hAnsi="Arial" w:cs="Arial"/>
        </w:rPr>
        <w:t xml:space="preserve">7. NHS England: National Plan – Building the right support (October 2015) </w:t>
      </w:r>
    </w:p>
    <w:p w14:paraId="1F124686" w14:textId="48AE7F8D" w:rsidR="009B08E5" w:rsidRPr="00C80BE7" w:rsidRDefault="009B08E5" w:rsidP="009B08E5">
      <w:pPr>
        <w:rPr>
          <w:rFonts w:ascii="Arial" w:hAnsi="Arial" w:cs="Arial"/>
        </w:rPr>
      </w:pPr>
      <w:r w:rsidRPr="00C80BE7">
        <w:rPr>
          <w:rFonts w:ascii="Arial" w:hAnsi="Arial" w:cs="Arial"/>
        </w:rPr>
        <w:t xml:space="preserve">8. Mental Health problems in people with learning disabilities: prevention, assessment and management (NICE guideline, NG54) (September 2016) </w:t>
      </w:r>
    </w:p>
    <w:p w14:paraId="7258FB30" w14:textId="69602DDF" w:rsidR="009B08E5" w:rsidRPr="00C80BE7" w:rsidRDefault="009B08E5" w:rsidP="009B08E5">
      <w:pPr>
        <w:rPr>
          <w:rFonts w:ascii="Arial" w:hAnsi="Arial" w:cs="Arial"/>
        </w:rPr>
      </w:pPr>
      <w:r w:rsidRPr="00C80BE7">
        <w:rPr>
          <w:rFonts w:ascii="Arial" w:hAnsi="Arial" w:cs="Arial"/>
        </w:rPr>
        <w:t xml:space="preserve">9. Together for Mental Health: A Strategy for Mental Health and Wellbeing in Wales (PDF) </w:t>
      </w:r>
    </w:p>
    <w:p w14:paraId="300F9830" w14:textId="29CCA233" w:rsidR="009B08E5" w:rsidRPr="00C80BE7" w:rsidRDefault="009B08E5" w:rsidP="009B08E5">
      <w:pPr>
        <w:rPr>
          <w:rFonts w:ascii="Arial" w:hAnsi="Arial" w:cs="Arial"/>
        </w:rPr>
      </w:pPr>
      <w:r w:rsidRPr="00C80BE7">
        <w:rPr>
          <w:rFonts w:ascii="Arial" w:hAnsi="Arial" w:cs="Arial"/>
        </w:rPr>
        <w:t xml:space="preserve">10. Learning Disability – Improving Lives Programme (June 2018), Wales (PDF) </w:t>
      </w:r>
    </w:p>
    <w:p w14:paraId="1343E349" w14:textId="2A773E5E" w:rsidR="009B08E5" w:rsidRPr="00C80BE7" w:rsidRDefault="009B08E5" w:rsidP="009B08E5">
      <w:pPr>
        <w:rPr>
          <w:rFonts w:ascii="Arial" w:hAnsi="Arial" w:cs="Arial"/>
        </w:rPr>
      </w:pPr>
      <w:r w:rsidRPr="00C80BE7">
        <w:rPr>
          <w:rFonts w:ascii="Arial" w:hAnsi="Arial" w:cs="Arial"/>
        </w:rPr>
        <w:t xml:space="preserve">11. Scottish Mental Health Strategy, 2017 – 2027 (March 2017) </w:t>
      </w:r>
    </w:p>
    <w:p w14:paraId="12F34263" w14:textId="3BA06CB2" w:rsidR="009B08E5" w:rsidRPr="00C80BE7" w:rsidRDefault="009B08E5" w:rsidP="009B08E5">
      <w:pPr>
        <w:rPr>
          <w:rFonts w:ascii="Arial" w:hAnsi="Arial" w:cs="Arial"/>
        </w:rPr>
      </w:pPr>
      <w:r w:rsidRPr="00C80BE7">
        <w:rPr>
          <w:rFonts w:ascii="Arial" w:hAnsi="Arial" w:cs="Arial"/>
        </w:rPr>
        <w:t xml:space="preserve">12. Mental Health Quality Indicator Profile, ISD Scotland (February 2019) </w:t>
      </w:r>
    </w:p>
    <w:p w14:paraId="41D6F018" w14:textId="1476CC9F" w:rsidR="009B08E5" w:rsidRPr="00C80BE7" w:rsidRDefault="009B08E5" w:rsidP="009B08E5">
      <w:pPr>
        <w:rPr>
          <w:rFonts w:ascii="Arial" w:hAnsi="Arial" w:cs="Arial"/>
        </w:rPr>
      </w:pPr>
      <w:r w:rsidRPr="00C80BE7">
        <w:rPr>
          <w:rFonts w:ascii="Arial" w:hAnsi="Arial" w:cs="Arial"/>
        </w:rPr>
        <w:t xml:space="preserve">13. Making life better: A whole system strategic framework for public health (PDF) </w:t>
      </w:r>
    </w:p>
    <w:p w14:paraId="4FF790C5" w14:textId="2C94AF14" w:rsidR="009B08E5" w:rsidRPr="00C80BE7" w:rsidRDefault="009B08E5" w:rsidP="009B08E5">
      <w:pPr>
        <w:rPr>
          <w:rFonts w:ascii="Arial" w:hAnsi="Arial" w:cs="Arial"/>
        </w:rPr>
      </w:pPr>
      <w:r w:rsidRPr="00C80BE7">
        <w:rPr>
          <w:rFonts w:ascii="Arial" w:hAnsi="Arial" w:cs="Arial"/>
        </w:rPr>
        <w:t xml:space="preserve">14. Evaluation of the 2009-2011 Bamford Action Plan (December 2011). Department of Health, Social Services and Public Safety, Northern Ireland. (PDF) </w:t>
      </w:r>
    </w:p>
    <w:p w14:paraId="438CEBF8" w14:textId="5F0D5866" w:rsidR="009B08E5" w:rsidRPr="00C80BE7" w:rsidRDefault="009B08E5" w:rsidP="009B08E5">
      <w:pPr>
        <w:rPr>
          <w:rFonts w:ascii="Arial" w:hAnsi="Arial" w:cs="Arial"/>
        </w:rPr>
      </w:pPr>
      <w:r w:rsidRPr="00C80BE7">
        <w:rPr>
          <w:rFonts w:ascii="Arial" w:hAnsi="Arial" w:cs="Arial"/>
        </w:rPr>
        <w:lastRenderedPageBreak/>
        <w:t xml:space="preserve">15. GMC Approved Dual Training Programmes in Psychiatry  </w:t>
      </w:r>
    </w:p>
    <w:p w14:paraId="50B1FF57" w14:textId="1E051B7F" w:rsidR="009B08E5" w:rsidRPr="00C80BE7" w:rsidRDefault="009B08E5" w:rsidP="009B08E5">
      <w:pPr>
        <w:rPr>
          <w:rFonts w:ascii="Arial" w:hAnsi="Arial" w:cs="Arial"/>
        </w:rPr>
      </w:pPr>
      <w:r w:rsidRPr="00C80BE7">
        <w:rPr>
          <w:rFonts w:ascii="Arial" w:hAnsi="Arial" w:cs="Arial"/>
        </w:rPr>
        <w:t xml:space="preserve">16. Health matters: reducing health inequalities in mental illness (December 2018) </w:t>
      </w:r>
    </w:p>
    <w:p w14:paraId="5340FDCE" w14:textId="44FC93D4" w:rsidR="009B08E5" w:rsidRPr="00C80BE7" w:rsidRDefault="009B08E5" w:rsidP="009B08E5">
      <w:pPr>
        <w:rPr>
          <w:rFonts w:ascii="Arial" w:hAnsi="Arial" w:cs="Arial"/>
        </w:rPr>
      </w:pPr>
      <w:r w:rsidRPr="00C80BE7">
        <w:rPr>
          <w:rFonts w:ascii="Arial" w:hAnsi="Arial" w:cs="Arial"/>
        </w:rPr>
        <w:t xml:space="preserve">17. NHS Long term plan - 2019 </w:t>
      </w:r>
    </w:p>
    <w:p w14:paraId="16E85054" w14:textId="28C00ACD" w:rsidR="009B08E5" w:rsidRPr="00C80BE7" w:rsidRDefault="009B08E5" w:rsidP="009B08E5">
      <w:pPr>
        <w:rPr>
          <w:rFonts w:ascii="Arial" w:hAnsi="Arial" w:cs="Arial"/>
        </w:rPr>
      </w:pPr>
      <w:r w:rsidRPr="00C80BE7">
        <w:rPr>
          <w:rFonts w:ascii="Arial" w:hAnsi="Arial" w:cs="Arial"/>
        </w:rPr>
        <w:t xml:space="preserve">18. Learning Disabilities Observatory – People with learning disabilities in England 2015: Main report (PDF) </w:t>
      </w:r>
    </w:p>
    <w:p w14:paraId="64502FB3" w14:textId="6A6B2BB1" w:rsidR="009B08E5" w:rsidRPr="00C80BE7" w:rsidRDefault="009B08E5" w:rsidP="009B08E5">
      <w:pPr>
        <w:rPr>
          <w:rFonts w:ascii="Arial" w:hAnsi="Arial" w:cs="Arial"/>
        </w:rPr>
      </w:pPr>
      <w:r w:rsidRPr="00C80BE7">
        <w:rPr>
          <w:rFonts w:ascii="Arial" w:hAnsi="Arial" w:cs="Arial"/>
        </w:rPr>
        <w:t xml:space="preserve">19. Transforming Care for People with Learning Disabilities – Next Steps (January 2015) (PDF) </w:t>
      </w:r>
    </w:p>
    <w:p w14:paraId="685EF8EA" w14:textId="2C78219C" w:rsidR="009B08E5" w:rsidRPr="00C80BE7" w:rsidRDefault="009B08E5" w:rsidP="009B08E5">
      <w:pPr>
        <w:rPr>
          <w:rFonts w:ascii="Arial" w:hAnsi="Arial" w:cs="Arial"/>
        </w:rPr>
      </w:pPr>
      <w:r w:rsidRPr="00C80BE7">
        <w:rPr>
          <w:rFonts w:ascii="Arial" w:hAnsi="Arial" w:cs="Arial"/>
        </w:rPr>
        <w:t xml:space="preserve">20. Supporting people with a learning disability and/or autism who display behaviour that challenges, including those with a mental health condition. NHS England, ADASS and LGA joint report (October 2015) </w:t>
      </w:r>
    </w:p>
    <w:p w14:paraId="32CE6FEA" w14:textId="17AE1E43" w:rsidR="009B08E5" w:rsidRPr="00C80BE7" w:rsidRDefault="009B08E5" w:rsidP="009B08E5">
      <w:pPr>
        <w:rPr>
          <w:rFonts w:ascii="Arial" w:hAnsi="Arial" w:cs="Arial"/>
        </w:rPr>
      </w:pPr>
      <w:r w:rsidRPr="00C80BE7">
        <w:rPr>
          <w:rFonts w:ascii="Arial" w:hAnsi="Arial" w:cs="Arial"/>
        </w:rPr>
        <w:t xml:space="preserve">21. Autism spectrum disorder in adults: diagnosis and management (CG142). NICE (June 2012) </w:t>
      </w:r>
    </w:p>
    <w:p w14:paraId="34E0C4F0" w14:textId="0DCBB9D9" w:rsidR="009B08E5" w:rsidRPr="00C80BE7" w:rsidRDefault="009B08E5" w:rsidP="009B08E5">
      <w:pPr>
        <w:rPr>
          <w:rFonts w:ascii="Arial" w:hAnsi="Arial" w:cs="Arial"/>
        </w:rPr>
      </w:pPr>
      <w:r w:rsidRPr="00C80BE7">
        <w:rPr>
          <w:rFonts w:ascii="Arial" w:hAnsi="Arial" w:cs="Arial"/>
        </w:rPr>
        <w:t>22. The Learning Disability Mortality Review (</w:t>
      </w:r>
      <w:proofErr w:type="spellStart"/>
      <w:r w:rsidRPr="00C80BE7">
        <w:rPr>
          <w:rFonts w:ascii="Arial" w:hAnsi="Arial" w:cs="Arial"/>
        </w:rPr>
        <w:t>LeDeR</w:t>
      </w:r>
      <w:proofErr w:type="spellEnd"/>
      <w:r w:rsidRPr="00C80BE7">
        <w:rPr>
          <w:rFonts w:ascii="Arial" w:hAnsi="Arial" w:cs="Arial"/>
        </w:rPr>
        <w:t xml:space="preserve">) Programme: Annual Report 2018. NHS England. (PDF) </w:t>
      </w:r>
    </w:p>
    <w:p w14:paraId="691DD052" w14:textId="5BA57493" w:rsidR="009B08E5" w:rsidRPr="00C80BE7" w:rsidRDefault="009B08E5" w:rsidP="009B08E5">
      <w:pPr>
        <w:rPr>
          <w:rFonts w:ascii="Arial" w:hAnsi="Arial" w:cs="Arial"/>
        </w:rPr>
      </w:pPr>
      <w:r w:rsidRPr="00C80BE7">
        <w:rPr>
          <w:rFonts w:ascii="Arial" w:hAnsi="Arial" w:cs="Arial"/>
        </w:rPr>
        <w:t xml:space="preserve">23. The five year forward view for mental health: A report from the independent Mental Health Taskforce to the NHS in England (February 2016) (PDF) </w:t>
      </w:r>
    </w:p>
    <w:p w14:paraId="6C3F98D4" w14:textId="757614D3" w:rsidR="009B08E5" w:rsidRPr="00C80BE7" w:rsidRDefault="009B08E5" w:rsidP="009B08E5">
      <w:pPr>
        <w:rPr>
          <w:rFonts w:ascii="Arial" w:hAnsi="Arial" w:cs="Arial"/>
        </w:rPr>
      </w:pPr>
      <w:r w:rsidRPr="00C80BE7">
        <w:rPr>
          <w:rFonts w:ascii="Arial" w:hAnsi="Arial" w:cs="Arial"/>
        </w:rPr>
        <w:t xml:space="preserve">24. Making change possible: A Transformation Fund for the NHS </w:t>
      </w:r>
    </w:p>
    <w:p w14:paraId="73C0D882" w14:textId="4E09D24C" w:rsidR="009B08E5" w:rsidRPr="00C80BE7" w:rsidRDefault="009B08E5" w:rsidP="009B08E5">
      <w:pPr>
        <w:rPr>
          <w:rFonts w:ascii="Arial" w:hAnsi="Arial" w:cs="Arial"/>
        </w:rPr>
      </w:pPr>
      <w:r w:rsidRPr="00C80BE7">
        <w:rPr>
          <w:rFonts w:ascii="Arial" w:hAnsi="Arial" w:cs="Arial"/>
        </w:rPr>
        <w:t xml:space="preserve">25. Mental Health Under Pressure: Briefing. The Kings Fund (PDF) </w:t>
      </w:r>
    </w:p>
    <w:p w14:paraId="31473DB5" w14:textId="69D579F6" w:rsidR="009B08E5" w:rsidRPr="00C80BE7" w:rsidRDefault="009B08E5" w:rsidP="009B08E5">
      <w:pPr>
        <w:rPr>
          <w:rFonts w:ascii="Arial" w:hAnsi="Arial" w:cs="Arial"/>
        </w:rPr>
      </w:pPr>
      <w:r w:rsidRPr="00C80BE7">
        <w:rPr>
          <w:rFonts w:ascii="Arial" w:hAnsi="Arial" w:cs="Arial"/>
        </w:rPr>
        <w:t xml:space="preserve">26. Transforming care: A national response to Winterbourne View Hospital. Department of Health (December 2012) (PDF) </w:t>
      </w:r>
    </w:p>
    <w:p w14:paraId="15171988" w14:textId="77777777" w:rsidR="009B08E5" w:rsidRPr="00C80BE7" w:rsidRDefault="009B08E5" w:rsidP="009B08E5">
      <w:pPr>
        <w:rPr>
          <w:rFonts w:ascii="Arial" w:hAnsi="Arial" w:cs="Arial"/>
        </w:rPr>
      </w:pPr>
      <w:r w:rsidRPr="00C80BE7">
        <w:rPr>
          <w:rFonts w:ascii="Arial" w:hAnsi="Arial" w:cs="Arial"/>
        </w:rPr>
        <w:t>27. Winterbourne View – Time for Change: Transforming the commissioning of services for people with learning disabilities and/or autism (2014) (PDF)</w:t>
      </w:r>
    </w:p>
    <w:p w14:paraId="5FE97AE8" w14:textId="2E18D700" w:rsidR="006D327C" w:rsidRPr="00332398" w:rsidRDefault="00332398">
      <w:pPr>
        <w:rPr>
          <w:rFonts w:ascii="Arial" w:hAnsi="Arial" w:cs="Arial"/>
          <w:b/>
        </w:rPr>
      </w:pPr>
      <w:r w:rsidRPr="00332398">
        <w:rPr>
          <w:rFonts w:ascii="Arial" w:hAnsi="Arial" w:cs="Arial"/>
          <w:b/>
        </w:rPr>
        <w:t>October 2022</w:t>
      </w:r>
    </w:p>
    <w:sectPr w:rsidR="006D327C" w:rsidRPr="00332398" w:rsidSect="009B48BC">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12841"/>
    <w:multiLevelType w:val="hybridMultilevel"/>
    <w:tmpl w:val="E760E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6B2E69"/>
    <w:multiLevelType w:val="hybridMultilevel"/>
    <w:tmpl w:val="FDAC7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C41E9F"/>
    <w:multiLevelType w:val="hybridMultilevel"/>
    <w:tmpl w:val="94F62E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BE331F8"/>
    <w:multiLevelType w:val="hybridMultilevel"/>
    <w:tmpl w:val="7A069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D4663F8"/>
    <w:multiLevelType w:val="hybridMultilevel"/>
    <w:tmpl w:val="D934617A"/>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5" w15:restartNumberingAfterBreak="0">
    <w:nsid w:val="6F293829"/>
    <w:multiLevelType w:val="singleLevel"/>
    <w:tmpl w:val="0809000F"/>
    <w:lvl w:ilvl="0">
      <w:start w:val="1"/>
      <w:numFmt w:val="decimal"/>
      <w:lvlText w:val="%1."/>
      <w:lvlJc w:val="left"/>
      <w:pPr>
        <w:ind w:left="720" w:hanging="360"/>
      </w:pPr>
      <w:rPr>
        <w:rFonts w:hint="default"/>
      </w:rPr>
    </w:lvl>
  </w:abstractNum>
  <w:abstractNum w:abstractNumId="6" w15:restartNumberingAfterBreak="0">
    <w:nsid w:val="79D528A9"/>
    <w:multiLevelType w:val="hybridMultilevel"/>
    <w:tmpl w:val="1D1626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E5"/>
    <w:rsid w:val="0000704E"/>
    <w:rsid w:val="000B41DD"/>
    <w:rsid w:val="000C0686"/>
    <w:rsid w:val="000C737F"/>
    <w:rsid w:val="00161CF6"/>
    <w:rsid w:val="001B6948"/>
    <w:rsid w:val="001E38D7"/>
    <w:rsid w:val="00217327"/>
    <w:rsid w:val="002321CE"/>
    <w:rsid w:val="0025556C"/>
    <w:rsid w:val="00263A95"/>
    <w:rsid w:val="002A3730"/>
    <w:rsid w:val="002D58E6"/>
    <w:rsid w:val="002F1784"/>
    <w:rsid w:val="00332398"/>
    <w:rsid w:val="00394326"/>
    <w:rsid w:val="003B6101"/>
    <w:rsid w:val="003E6145"/>
    <w:rsid w:val="00431A66"/>
    <w:rsid w:val="00432771"/>
    <w:rsid w:val="004A3379"/>
    <w:rsid w:val="004C07B9"/>
    <w:rsid w:val="005367C4"/>
    <w:rsid w:val="005772E2"/>
    <w:rsid w:val="005C2E5E"/>
    <w:rsid w:val="005C56CE"/>
    <w:rsid w:val="00633B41"/>
    <w:rsid w:val="006D327C"/>
    <w:rsid w:val="00792B6A"/>
    <w:rsid w:val="007B7E00"/>
    <w:rsid w:val="007C06C6"/>
    <w:rsid w:val="007E0E40"/>
    <w:rsid w:val="008C61F2"/>
    <w:rsid w:val="008D1087"/>
    <w:rsid w:val="008D1674"/>
    <w:rsid w:val="009049A5"/>
    <w:rsid w:val="00923028"/>
    <w:rsid w:val="00932451"/>
    <w:rsid w:val="009B08E5"/>
    <w:rsid w:val="009B48BC"/>
    <w:rsid w:val="009C3C88"/>
    <w:rsid w:val="00AB7A92"/>
    <w:rsid w:val="00AF1A22"/>
    <w:rsid w:val="00B11703"/>
    <w:rsid w:val="00B323B8"/>
    <w:rsid w:val="00BC2AC0"/>
    <w:rsid w:val="00BC5D0D"/>
    <w:rsid w:val="00C025F5"/>
    <w:rsid w:val="00C05A1A"/>
    <w:rsid w:val="00C15603"/>
    <w:rsid w:val="00C80BE7"/>
    <w:rsid w:val="00C82CAD"/>
    <w:rsid w:val="00CA2470"/>
    <w:rsid w:val="00CB0262"/>
    <w:rsid w:val="00D20069"/>
    <w:rsid w:val="00D26CBF"/>
    <w:rsid w:val="00D829FD"/>
    <w:rsid w:val="00D8345E"/>
    <w:rsid w:val="00DA517B"/>
    <w:rsid w:val="00DC1C5A"/>
    <w:rsid w:val="00DC28ED"/>
    <w:rsid w:val="00E9264F"/>
    <w:rsid w:val="00EA4C83"/>
    <w:rsid w:val="00EA54DD"/>
    <w:rsid w:val="00F06A2A"/>
    <w:rsid w:val="00F40882"/>
    <w:rsid w:val="00F53F43"/>
    <w:rsid w:val="00FB73ED"/>
    <w:rsid w:val="00FE0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B0CE"/>
  <w15:chartTrackingRefBased/>
  <w15:docId w15:val="{120500F4-6367-411D-8F2F-A05756AA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8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8E5"/>
    <w:pPr>
      <w:overflowPunct w:val="0"/>
      <w:autoSpaceDE w:val="0"/>
      <w:autoSpaceDN w:val="0"/>
      <w:adjustRightInd w:val="0"/>
      <w:spacing w:after="0" w:line="240" w:lineRule="auto"/>
      <w:ind w:left="720"/>
      <w:contextualSpacing/>
    </w:pPr>
    <w:rPr>
      <w:rFonts w:ascii="Arial" w:eastAsia="Times New Roman" w:hAnsi="Arial" w:cs="Times New Roman"/>
      <w:sz w:val="24"/>
      <w:szCs w:val="20"/>
      <w:lang w:eastAsia="en-GB"/>
    </w:rPr>
  </w:style>
  <w:style w:type="table" w:customStyle="1" w:styleId="TableGrid1">
    <w:name w:val="Table Grid1"/>
    <w:basedOn w:val="TableNormal"/>
    <w:rsid w:val="009B08E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40882"/>
    <w:pPr>
      <w:spacing w:after="0" w:line="240" w:lineRule="auto"/>
      <w:ind w:left="709"/>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F4088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4459">
      <w:bodyDiv w:val="1"/>
      <w:marLeft w:val="0"/>
      <w:marRight w:val="0"/>
      <w:marTop w:val="0"/>
      <w:marBottom w:val="0"/>
      <w:divBdr>
        <w:top w:val="none" w:sz="0" w:space="0" w:color="auto"/>
        <w:left w:val="none" w:sz="0" w:space="0" w:color="auto"/>
        <w:bottom w:val="none" w:sz="0" w:space="0" w:color="auto"/>
        <w:right w:val="none" w:sz="0" w:space="0" w:color="auto"/>
      </w:divBdr>
    </w:div>
    <w:div w:id="4925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9</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SABP</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Jeremy Mudunkotuwe</dc:creator>
  <cp:keywords/>
  <dc:description/>
  <cp:lastModifiedBy>THACKABERRY Shannon</cp:lastModifiedBy>
  <cp:revision>18</cp:revision>
  <dcterms:created xsi:type="dcterms:W3CDTF">2022-10-09T11:45:00Z</dcterms:created>
  <dcterms:modified xsi:type="dcterms:W3CDTF">2024-01-23T15:03:00Z</dcterms:modified>
</cp:coreProperties>
</file>